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2935E" w14:textId="62B80118" w:rsidR="00F94611" w:rsidRPr="00EF3F14" w:rsidRDefault="00F94611" w:rsidP="00F94611">
      <w:pPr>
        <w:pStyle w:val="paragraph"/>
        <w:spacing w:line="360" w:lineRule="auto"/>
        <w:ind w:left="-284" w:right="-285" w:firstLine="142"/>
        <w:jc w:val="center"/>
        <w:textAlignment w:val="baseline"/>
      </w:pPr>
      <w:r>
        <w:rPr>
          <w:rStyle w:val="normaltextrun"/>
          <w:rFonts w:eastAsiaTheme="majorEastAsia"/>
          <w:b/>
          <w:bCs/>
        </w:rPr>
        <w:t>EL</w:t>
      </w:r>
      <w:r w:rsidRPr="00EF3F14">
        <w:rPr>
          <w:rStyle w:val="normaltextrun"/>
          <w:rFonts w:eastAsiaTheme="majorEastAsia"/>
          <w:b/>
          <w:bCs/>
        </w:rPr>
        <w:t xml:space="preserve"> CUIDADO COMUNITARIO EN "LA MURALLETA", UNA COOPERATIVA AUTOGESTIONADA PARA GENTE MAYOR.</w:t>
      </w:r>
    </w:p>
    <w:p w14:paraId="3A5C787B" w14:textId="64865A20" w:rsidR="00F94611" w:rsidRDefault="00BA51A3" w:rsidP="00F94611">
      <w:pPr>
        <w:pStyle w:val="paragraph"/>
        <w:ind w:left="-284" w:right="-285" w:firstLine="142"/>
        <w:jc w:val="center"/>
        <w:textAlignment w:val="baseline"/>
        <w:rPr>
          <w:rStyle w:val="normaltextrun"/>
          <w:rFonts w:eastAsiaTheme="majorEastAsia"/>
          <w:b/>
        </w:rPr>
      </w:pPr>
      <w:r>
        <w:rPr>
          <w:rStyle w:val="normaltextrun"/>
          <w:rFonts w:eastAsiaTheme="majorEastAsia"/>
          <w:b/>
        </w:rPr>
        <w:t>Nazaret Rodríguez Alonso</w:t>
      </w:r>
    </w:p>
    <w:p w14:paraId="39155B2E" w14:textId="52EDD618" w:rsidR="00BA51A3" w:rsidRPr="00E632CF" w:rsidRDefault="00BA51A3" w:rsidP="00BA51A3">
      <w:pPr>
        <w:pStyle w:val="paragraph"/>
        <w:spacing w:before="0" w:beforeAutospacing="0" w:after="0" w:afterAutospacing="0"/>
        <w:ind w:left="-284" w:right="-285" w:firstLine="142"/>
        <w:jc w:val="center"/>
        <w:textAlignment w:val="baseline"/>
        <w:rPr>
          <w:rStyle w:val="normaltextrun"/>
          <w:rFonts w:eastAsiaTheme="majorEastAsia"/>
          <w:i/>
          <w:iCs/>
        </w:rPr>
      </w:pPr>
      <w:hyperlink r:id="rId7" w:history="1">
        <w:r w:rsidRPr="00E632CF">
          <w:rPr>
            <w:rStyle w:val="normaltextrun"/>
            <w:rFonts w:eastAsiaTheme="majorEastAsia"/>
            <w:i/>
            <w:iCs/>
          </w:rPr>
          <w:t>nazaret.rodriguez@estudiants.urv.cat</w:t>
        </w:r>
      </w:hyperlink>
    </w:p>
    <w:p w14:paraId="093B2E2A" w14:textId="77777777" w:rsidR="00BA51A3" w:rsidRPr="00E632CF" w:rsidRDefault="00BA51A3" w:rsidP="00BA51A3">
      <w:pPr>
        <w:pStyle w:val="paragraph"/>
        <w:spacing w:before="0" w:beforeAutospacing="0" w:after="0" w:afterAutospacing="0"/>
        <w:ind w:left="-284" w:right="-285" w:firstLine="142"/>
        <w:jc w:val="center"/>
        <w:textAlignment w:val="baseline"/>
        <w:rPr>
          <w:rStyle w:val="eop"/>
        </w:rPr>
      </w:pPr>
    </w:p>
    <w:p w14:paraId="0886DFC7" w14:textId="77777777" w:rsidR="00F94611" w:rsidRPr="00EF3F14" w:rsidRDefault="00F94611" w:rsidP="00F94611">
      <w:pPr>
        <w:pStyle w:val="paragraph"/>
        <w:spacing w:before="0" w:beforeAutospacing="0" w:after="0" w:afterAutospacing="0"/>
        <w:ind w:left="-284" w:right="-285" w:firstLine="142"/>
        <w:jc w:val="center"/>
        <w:textAlignment w:val="baseline"/>
        <w:rPr>
          <w:rStyle w:val="normaltextrun"/>
          <w:rFonts w:eastAsiaTheme="majorEastAsia"/>
          <w:lang w:val="it-IT"/>
        </w:rPr>
      </w:pPr>
      <w:r w:rsidRPr="00EF3F14">
        <w:rPr>
          <w:rStyle w:val="normaltextrun"/>
          <w:rFonts w:eastAsiaTheme="majorEastAsia"/>
          <w:lang w:val="it-IT"/>
        </w:rPr>
        <w:t>Departament</w:t>
      </w:r>
      <w:r>
        <w:rPr>
          <w:rStyle w:val="normaltextrun"/>
          <w:rFonts w:eastAsiaTheme="majorEastAsia"/>
          <w:lang w:val="it-IT"/>
        </w:rPr>
        <w:t xml:space="preserve">o de </w:t>
      </w:r>
      <w:r>
        <w:rPr>
          <w:rStyle w:val="normaltextrun"/>
          <w:rFonts w:eastAsiaTheme="majorEastAsia"/>
        </w:rPr>
        <w:t>Antropología</w:t>
      </w:r>
      <w:r>
        <w:rPr>
          <w:rStyle w:val="normaltextrun"/>
          <w:rFonts w:eastAsiaTheme="majorEastAsia"/>
          <w:lang w:val="it-IT"/>
        </w:rPr>
        <w:t xml:space="preserve">, </w:t>
      </w:r>
      <w:r w:rsidRPr="005368C3">
        <w:rPr>
          <w:rStyle w:val="normaltextrun"/>
          <w:rFonts w:eastAsiaTheme="majorEastAsia"/>
          <w:lang w:val="it-IT"/>
        </w:rPr>
        <w:t>Filosofía</w:t>
      </w:r>
      <w:r>
        <w:rPr>
          <w:rStyle w:val="normaltextrun"/>
          <w:rFonts w:eastAsiaTheme="majorEastAsia"/>
          <w:lang w:val="it-IT"/>
        </w:rPr>
        <w:t xml:space="preserve"> y Trabajo</w:t>
      </w:r>
      <w:r w:rsidRPr="00EF3F14">
        <w:rPr>
          <w:rStyle w:val="normaltextrun"/>
          <w:rFonts w:eastAsiaTheme="majorEastAsia"/>
          <w:lang w:val="it-IT"/>
        </w:rPr>
        <w:t xml:space="preserve"> Social</w:t>
      </w:r>
    </w:p>
    <w:p w14:paraId="394387A5" w14:textId="77777777" w:rsidR="00F94611" w:rsidRPr="00EF3F14" w:rsidRDefault="00F94611" w:rsidP="00F94611">
      <w:pPr>
        <w:pStyle w:val="paragraph"/>
        <w:spacing w:before="0" w:beforeAutospacing="0" w:after="0" w:afterAutospacing="0"/>
        <w:ind w:left="-284" w:right="-285" w:firstLine="142"/>
        <w:jc w:val="center"/>
        <w:textAlignment w:val="baseline"/>
        <w:rPr>
          <w:lang w:val="it-IT"/>
        </w:rPr>
      </w:pPr>
      <w:r w:rsidRPr="00EF3F14">
        <w:rPr>
          <w:rStyle w:val="normaltextrun"/>
          <w:rFonts w:eastAsiaTheme="majorEastAsia"/>
          <w:lang w:val="it-IT"/>
        </w:rPr>
        <w:t xml:space="preserve">Universidad Rovira i </w:t>
      </w:r>
      <w:r w:rsidRPr="00EF3F14">
        <w:rPr>
          <w:rStyle w:val="spellingerror"/>
          <w:lang w:val="it-IT"/>
        </w:rPr>
        <w:t>Virgili</w:t>
      </w:r>
      <w:r w:rsidRPr="00EF3F14">
        <w:rPr>
          <w:rStyle w:val="eop"/>
          <w:lang w:val="it-IT"/>
        </w:rPr>
        <w:t> </w:t>
      </w:r>
    </w:p>
    <w:p w14:paraId="6EB7A12D" w14:textId="77777777" w:rsidR="00F94611" w:rsidRPr="00F94611" w:rsidRDefault="00F94611" w:rsidP="00F94611">
      <w:pPr>
        <w:pStyle w:val="paragraph"/>
        <w:spacing w:before="0" w:beforeAutospacing="0" w:after="0" w:afterAutospacing="0"/>
        <w:ind w:left="-284" w:right="-285" w:firstLine="142"/>
        <w:jc w:val="center"/>
        <w:textAlignment w:val="baseline"/>
        <w:rPr>
          <w:lang w:val="pt-BR"/>
        </w:rPr>
      </w:pPr>
    </w:p>
    <w:p w14:paraId="158BC624" w14:textId="153BD965" w:rsidR="00F94611" w:rsidRPr="00F94611" w:rsidRDefault="00F94611" w:rsidP="00CE70B1">
      <w:pPr>
        <w:pStyle w:val="paragraph"/>
        <w:spacing w:line="276" w:lineRule="auto"/>
        <w:ind w:left="-284" w:right="-285" w:firstLine="142"/>
        <w:jc w:val="both"/>
        <w:textAlignment w:val="baseline"/>
        <w:rPr>
          <w:rStyle w:val="normaltextrun"/>
          <w:rFonts w:eastAsiaTheme="majorEastAsia"/>
          <w:bCs/>
        </w:rPr>
      </w:pPr>
      <w:r w:rsidRPr="00EF3F14">
        <w:rPr>
          <w:rStyle w:val="normaltextrun"/>
          <w:rFonts w:eastAsiaTheme="majorEastAsia"/>
          <w:b/>
          <w:bCs/>
        </w:rPr>
        <w:t>Resumen:</w:t>
      </w:r>
      <w:r>
        <w:rPr>
          <w:rStyle w:val="normaltextrun"/>
          <w:rFonts w:eastAsiaTheme="majorEastAsia"/>
          <w:b/>
          <w:bCs/>
        </w:rPr>
        <w:t xml:space="preserve"> </w:t>
      </w:r>
      <w:r w:rsidRPr="00F94611">
        <w:rPr>
          <w:rStyle w:val="normaltextrun"/>
          <w:rFonts w:eastAsiaTheme="majorEastAsia"/>
          <w:bCs/>
        </w:rPr>
        <w:t xml:space="preserve">El envejecimiento de la sociedad española plantea retos importantes en relación a como garantizar servicios y recursos adecuados </w:t>
      </w:r>
      <w:r>
        <w:rPr>
          <w:rStyle w:val="normaltextrun"/>
          <w:rFonts w:eastAsiaTheme="majorEastAsia"/>
          <w:bCs/>
        </w:rPr>
        <w:t>a</w:t>
      </w:r>
      <w:r w:rsidRPr="00F94611">
        <w:rPr>
          <w:rStyle w:val="normaltextrun"/>
          <w:rFonts w:eastAsiaTheme="majorEastAsia"/>
          <w:bCs/>
        </w:rPr>
        <w:t xml:space="preserve"> un grupo etario cada vez mayor y con gran variabilidad interna. </w:t>
      </w:r>
      <w:r w:rsidR="000A7128">
        <w:rPr>
          <w:rStyle w:val="normaltextrun"/>
          <w:rFonts w:eastAsiaTheme="majorEastAsia"/>
          <w:bCs/>
        </w:rPr>
        <w:t>Protección</w:t>
      </w:r>
      <w:r w:rsidRPr="00F94611">
        <w:rPr>
          <w:rStyle w:val="normaltextrun"/>
          <w:rFonts w:eastAsiaTheme="majorEastAsia"/>
          <w:bCs/>
        </w:rPr>
        <w:t xml:space="preserve"> que intenta darse en medio de una crisis de reproducción social y económica, donde las alternativas asistenciales </w:t>
      </w:r>
      <w:r w:rsidR="00CB3197">
        <w:rPr>
          <w:rStyle w:val="normaltextrun"/>
          <w:rFonts w:eastAsiaTheme="majorEastAsia"/>
          <w:bCs/>
        </w:rPr>
        <w:t xml:space="preserve">actuales son insatisfactorias, </w:t>
      </w:r>
      <w:r w:rsidR="00206E9F" w:rsidRPr="006111F3">
        <w:t>ya sea porque son incapaces de satisfacer las crecientes demandas actuales, ya que sea porque no se adaptan a las nuevas expectativas de los sujetos</w:t>
      </w:r>
      <w:r>
        <w:rPr>
          <w:rStyle w:val="normaltextrun"/>
          <w:rFonts w:eastAsiaTheme="majorEastAsia"/>
          <w:bCs/>
        </w:rPr>
        <w:t xml:space="preserve">. </w:t>
      </w:r>
      <w:r w:rsidRPr="00F94611">
        <w:rPr>
          <w:rStyle w:val="normaltextrun"/>
          <w:rFonts w:eastAsiaTheme="majorEastAsia"/>
          <w:bCs/>
        </w:rPr>
        <w:t xml:space="preserve">   </w:t>
      </w:r>
    </w:p>
    <w:p w14:paraId="2E3D0CD9" w14:textId="17C95960" w:rsidR="00F94611" w:rsidRPr="00F94611" w:rsidRDefault="00E97537" w:rsidP="00CE70B1">
      <w:pPr>
        <w:pStyle w:val="paragraph"/>
        <w:spacing w:line="276" w:lineRule="auto"/>
        <w:ind w:left="-284" w:right="-285" w:firstLine="142"/>
        <w:jc w:val="both"/>
        <w:textAlignment w:val="baseline"/>
        <w:rPr>
          <w:rStyle w:val="normaltextrun"/>
          <w:rFonts w:eastAsiaTheme="majorEastAsia"/>
          <w:bCs/>
        </w:rPr>
      </w:pPr>
      <w:r>
        <w:rPr>
          <w:rStyle w:val="normaltextrun"/>
          <w:rFonts w:eastAsiaTheme="majorEastAsia"/>
          <w:bCs/>
        </w:rPr>
        <w:t xml:space="preserve">Este trabajo </w:t>
      </w:r>
      <w:r w:rsidR="00275669" w:rsidRPr="00EF3F14">
        <w:rPr>
          <w:rStyle w:val="normaltextrun"/>
          <w:rFonts w:eastAsiaTheme="majorEastAsia"/>
        </w:rPr>
        <w:t>se ade</w:t>
      </w:r>
      <w:r w:rsidR="0067399B">
        <w:rPr>
          <w:rStyle w:val="normaltextrun"/>
          <w:rFonts w:eastAsiaTheme="majorEastAsia"/>
        </w:rPr>
        <w:t>ntra en la dimensión comunitaria</w:t>
      </w:r>
      <w:r w:rsidR="00275669" w:rsidRPr="00EF3F14">
        <w:rPr>
          <w:rStyle w:val="normaltextrun"/>
          <w:rFonts w:eastAsiaTheme="majorEastAsia"/>
        </w:rPr>
        <w:t xml:space="preserve"> </w:t>
      </w:r>
      <w:r w:rsidR="00A256E2">
        <w:rPr>
          <w:rStyle w:val="normaltextrun"/>
          <w:rFonts w:eastAsiaTheme="majorEastAsia"/>
        </w:rPr>
        <w:t xml:space="preserve">del “diamante de cuidado” </w:t>
      </w:r>
      <w:r w:rsidR="00275669" w:rsidRPr="00EF3F14">
        <w:rPr>
          <w:rStyle w:val="normaltextrun"/>
          <w:rFonts w:eastAsiaTheme="majorEastAsia"/>
        </w:rPr>
        <w:t xml:space="preserve">a través del análisis de la construcción social del cuidado comunitario en “La </w:t>
      </w:r>
      <w:r w:rsidR="00275669" w:rsidRPr="00EF3F14">
        <w:rPr>
          <w:rStyle w:val="spellingerror"/>
        </w:rPr>
        <w:t>Muralleta</w:t>
      </w:r>
      <w:r w:rsidR="00275669" w:rsidRPr="00EF3F14">
        <w:rPr>
          <w:rStyle w:val="normaltextrun"/>
          <w:rFonts w:eastAsiaTheme="majorEastAsia"/>
        </w:rPr>
        <w:t>”, co</w:t>
      </w:r>
      <w:bookmarkStart w:id="0" w:name="_GoBack"/>
      <w:bookmarkEnd w:id="0"/>
      <w:r w:rsidR="00275669" w:rsidRPr="00EF3F14">
        <w:rPr>
          <w:rStyle w:val="normaltextrun"/>
          <w:rFonts w:eastAsiaTheme="majorEastAsia"/>
        </w:rPr>
        <w:t xml:space="preserve">operativa </w:t>
      </w:r>
      <w:r w:rsidR="00275669" w:rsidRPr="00EF3F14">
        <w:rPr>
          <w:rStyle w:val="spellingerror"/>
        </w:rPr>
        <w:t>autogestionada</w:t>
      </w:r>
      <w:r w:rsidR="00275669" w:rsidRPr="00EF3F14">
        <w:rPr>
          <w:rStyle w:val="normaltextrun"/>
          <w:rFonts w:eastAsiaTheme="majorEastAsia"/>
        </w:rPr>
        <w:t xml:space="preserve"> para gente mayor (jubilar o Senior-</w:t>
      </w:r>
      <w:r w:rsidR="00275669" w:rsidRPr="00EF3F14">
        <w:rPr>
          <w:rStyle w:val="spellingerror"/>
        </w:rPr>
        <w:t>cohousing</w:t>
      </w:r>
      <w:r w:rsidR="00275669" w:rsidRPr="00EF3F14">
        <w:rPr>
          <w:rStyle w:val="normaltextrun"/>
          <w:rFonts w:eastAsiaTheme="majorEastAsia"/>
        </w:rPr>
        <w:t>)</w:t>
      </w:r>
      <w:r w:rsidR="00275669">
        <w:rPr>
          <w:rStyle w:val="normaltextrun"/>
          <w:rFonts w:eastAsiaTheme="majorEastAsia"/>
        </w:rPr>
        <w:t xml:space="preserve">, </w:t>
      </w:r>
      <w:r w:rsidR="00F94611" w:rsidRPr="00F94611">
        <w:rPr>
          <w:rStyle w:val="normaltextrun"/>
          <w:rFonts w:eastAsiaTheme="majorEastAsia"/>
          <w:bCs/>
        </w:rPr>
        <w:t xml:space="preserve">ubicada en la provincia de Tarragona. Para analizar este contexto se ha realizado una investigación de carácter antropológico, entre febrero y junio de 2016, utilizando una metodología que triangula la observación participante, la entrevista en profundidad y el taller grupal.   </w:t>
      </w:r>
    </w:p>
    <w:p w14:paraId="7722BC64" w14:textId="70BFD11E" w:rsidR="00F94611" w:rsidRPr="00F94611" w:rsidRDefault="00F94611" w:rsidP="00CE70B1">
      <w:pPr>
        <w:pStyle w:val="paragraph"/>
        <w:spacing w:line="276" w:lineRule="auto"/>
        <w:ind w:left="-284" w:right="-285" w:firstLine="142"/>
        <w:jc w:val="both"/>
        <w:textAlignment w:val="baseline"/>
        <w:rPr>
          <w:rStyle w:val="normaltextrun"/>
          <w:rFonts w:eastAsiaTheme="majorEastAsia"/>
          <w:bCs/>
        </w:rPr>
      </w:pPr>
      <w:r w:rsidRPr="00F94611">
        <w:rPr>
          <w:rStyle w:val="normaltextrun"/>
          <w:rFonts w:eastAsiaTheme="majorEastAsia"/>
          <w:bCs/>
        </w:rPr>
        <w:t xml:space="preserve">El cuidado </w:t>
      </w:r>
      <w:r w:rsidR="00A12390">
        <w:rPr>
          <w:rStyle w:val="normaltextrun"/>
          <w:rFonts w:eastAsiaTheme="majorEastAsia"/>
          <w:bCs/>
        </w:rPr>
        <w:t>en este contexto</w:t>
      </w:r>
      <w:r w:rsidRPr="00F94611">
        <w:rPr>
          <w:rStyle w:val="normaltextrun"/>
          <w:rFonts w:eastAsiaTheme="majorEastAsia"/>
          <w:bCs/>
        </w:rPr>
        <w:t xml:space="preserve"> se construye a partir de la articulación entre la defensa de la autonomía como valor guía, la autogestión comunitaria como organización y la creación de un espacio físico adaptable. Explorar estas relaciones permite adentrarse en la construcción de un espacio social que cuida en el cotidiano y que se proyecta para el cuidado en todo el proceso del envejecimiento, a partir de naturalizadas relaciones de interdependencia y “apoyo mutuo” (Kropotkin 1978).  </w:t>
      </w:r>
    </w:p>
    <w:p w14:paraId="71A42AD9" w14:textId="420CB5BA" w:rsidR="00CE70B1" w:rsidRDefault="00F94611" w:rsidP="00CE70B1">
      <w:pPr>
        <w:pStyle w:val="paragraph"/>
        <w:spacing w:line="276" w:lineRule="auto"/>
        <w:ind w:left="-284" w:right="-285" w:firstLine="142"/>
        <w:jc w:val="both"/>
        <w:textAlignment w:val="baseline"/>
        <w:rPr>
          <w:rStyle w:val="normaltextrun"/>
          <w:rFonts w:eastAsiaTheme="majorEastAsia"/>
          <w:bCs/>
        </w:rPr>
      </w:pPr>
      <w:r w:rsidRPr="00F94611">
        <w:rPr>
          <w:rStyle w:val="normaltextrun"/>
          <w:rFonts w:eastAsiaTheme="majorEastAsia"/>
          <w:bCs/>
        </w:rPr>
        <w:t>Conjugando todo lo anterior, se intenta desvelar las potencialidades que tiene la comunidad como espacio creativo para el cuidado en el envejecimiento. Lo cual aporta elementos relevantes para repensar la organización social del cuidado en el contexto español, al tiempo que colabora con el desarrollo de nuevos caminos en la investigación social e</w:t>
      </w:r>
      <w:r w:rsidR="00CE70B1">
        <w:rPr>
          <w:rStyle w:val="normaltextrun"/>
          <w:rFonts w:eastAsiaTheme="majorEastAsia"/>
          <w:bCs/>
        </w:rPr>
        <w:t xml:space="preserve">n torno a dichas cuestiones.   </w:t>
      </w:r>
    </w:p>
    <w:p w14:paraId="7CA473D0" w14:textId="77777777" w:rsidR="00CE70B1" w:rsidRDefault="00CE70B1" w:rsidP="00CE70B1">
      <w:pPr>
        <w:pStyle w:val="paragraph"/>
        <w:spacing w:line="276" w:lineRule="auto"/>
        <w:ind w:left="-284" w:right="-285" w:firstLine="142"/>
        <w:jc w:val="both"/>
        <w:textAlignment w:val="baseline"/>
        <w:rPr>
          <w:rStyle w:val="normaltextrun"/>
          <w:rFonts w:eastAsiaTheme="majorEastAsia"/>
          <w:bCs/>
        </w:rPr>
      </w:pPr>
    </w:p>
    <w:p w14:paraId="6CA73450" w14:textId="71C19AD9" w:rsidR="685B7B4A" w:rsidRPr="00F94611" w:rsidRDefault="00F94611" w:rsidP="00A12390">
      <w:pPr>
        <w:pStyle w:val="paragraph"/>
        <w:spacing w:line="276" w:lineRule="auto"/>
        <w:ind w:left="-284" w:right="-285" w:firstLine="142"/>
        <w:jc w:val="both"/>
        <w:textAlignment w:val="baseline"/>
      </w:pPr>
      <w:r w:rsidRPr="00EF3F14">
        <w:rPr>
          <w:rStyle w:val="normaltextrun"/>
          <w:rFonts w:eastAsiaTheme="majorEastAsia"/>
          <w:b/>
          <w:bCs/>
        </w:rPr>
        <w:t xml:space="preserve">Palabras clave: </w:t>
      </w:r>
      <w:r w:rsidRPr="00EF3F14">
        <w:rPr>
          <w:rStyle w:val="normaltextrun"/>
          <w:rFonts w:eastAsiaTheme="majorEastAsia"/>
        </w:rPr>
        <w:t>Autonomía; Autogestión comunitaria; Espacio físico; Cuidado comunitario; Jubilar</w:t>
      </w:r>
      <w:r w:rsidR="0065709B">
        <w:rPr>
          <w:rStyle w:val="normaltextrun"/>
          <w:rFonts w:eastAsiaTheme="majorEastAsia"/>
        </w:rPr>
        <w:t xml:space="preserve">; </w:t>
      </w:r>
      <w:r w:rsidR="0065709B" w:rsidRPr="00BA51A3">
        <w:rPr>
          <w:rStyle w:val="normaltextrun"/>
          <w:rFonts w:eastAsiaTheme="majorEastAsia"/>
        </w:rPr>
        <w:t>Envejecimiento</w:t>
      </w:r>
      <w:r w:rsidRPr="00BA51A3">
        <w:rPr>
          <w:rStyle w:val="eop"/>
        </w:rPr>
        <w:t> </w:t>
      </w:r>
    </w:p>
    <w:p w14:paraId="7429673A" w14:textId="6A86C18C" w:rsidR="52292B2C" w:rsidRPr="00F94611" w:rsidRDefault="52292B2C" w:rsidP="52292B2C">
      <w:pPr>
        <w:rPr>
          <w:lang w:val="es-ES"/>
        </w:rPr>
      </w:pPr>
    </w:p>
    <w:sectPr w:rsidR="52292B2C" w:rsidRPr="00F94611">
      <w:footerReference w:type="default" r:id="rId8"/>
      <w:pgSz w:w="12240" w:h="15840"/>
      <w:pgMar w:top="1440" w:right="1440" w:bottom="18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D3C53" w14:textId="77777777" w:rsidR="00100D0E" w:rsidRDefault="00A256E2">
      <w:r>
        <w:separator/>
      </w:r>
    </w:p>
    <w:p w14:paraId="2C194390" w14:textId="77777777" w:rsidR="00100D0E" w:rsidRDefault="00100D0E"/>
  </w:endnote>
  <w:endnote w:type="continuationSeparator" w:id="0">
    <w:p w14:paraId="344988B2" w14:textId="77777777" w:rsidR="00100D0E" w:rsidRDefault="00A256E2">
      <w:r>
        <w:continuationSeparator/>
      </w:r>
    </w:p>
    <w:p w14:paraId="28F9F38A" w14:textId="77777777" w:rsidR="00100D0E" w:rsidRDefault="00100D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Footer page number layout table"/>
    </w:tblPr>
    <w:tblGrid>
      <w:gridCol w:w="3116"/>
      <w:gridCol w:w="3117"/>
      <w:gridCol w:w="3117"/>
    </w:tblGrid>
    <w:sdt>
      <w:sdtPr>
        <w:id w:val="-1200699706"/>
        <w:docPartObj>
          <w:docPartGallery w:val="Page Numbers (Bottom of Page)"/>
          <w:docPartUnique/>
        </w:docPartObj>
      </w:sdtPr>
      <w:sdtEndPr>
        <w:rPr>
          <w:noProof/>
        </w:rPr>
      </w:sdtEndPr>
      <w:sdtContent>
        <w:tr w:rsidR="00100D0E" w14:paraId="0CCC5D2B" w14:textId="77777777">
          <w:tc>
            <w:tcPr>
              <w:tcW w:w="3116" w:type="dxa"/>
            </w:tcPr>
            <w:p w14:paraId="7354FDE1" w14:textId="2C51AC99" w:rsidR="00100D0E" w:rsidRDefault="00A256E2">
              <w:pPr>
                <w:pStyle w:val="Piedepgina"/>
              </w:pPr>
              <w:r>
                <w:fldChar w:fldCharType="begin"/>
              </w:r>
              <w:r>
                <w:instrText xml:space="preserve"> PAGE   \* MERGEFORMAT </w:instrText>
              </w:r>
              <w:r>
                <w:fldChar w:fldCharType="separate"/>
              </w:r>
              <w:r w:rsidR="00BA51A3">
                <w:rPr>
                  <w:noProof/>
                </w:rPr>
                <w:t>2</w:t>
              </w:r>
              <w:r>
                <w:rPr>
                  <w:noProof/>
                </w:rPr>
                <w:fldChar w:fldCharType="end"/>
              </w:r>
            </w:p>
          </w:tc>
          <w:tc>
            <w:tcPr>
              <w:tcW w:w="3117" w:type="dxa"/>
            </w:tcPr>
            <w:p w14:paraId="2E9036DA" w14:textId="77777777" w:rsidR="00100D0E" w:rsidRDefault="00100D0E">
              <w:pPr>
                <w:pStyle w:val="Piedepgina"/>
                <w:jc w:val="center"/>
              </w:pPr>
            </w:p>
          </w:tc>
          <w:tc>
            <w:tcPr>
              <w:tcW w:w="3117" w:type="dxa"/>
            </w:tcPr>
            <w:p w14:paraId="39B59BEE" w14:textId="77777777" w:rsidR="00100D0E" w:rsidRDefault="00100D0E">
              <w:pPr>
                <w:pStyle w:val="Piedepgina"/>
                <w:jc w:val="right"/>
              </w:pPr>
            </w:p>
          </w:tc>
        </w:tr>
      </w:sdtContent>
    </w:sdt>
  </w:tbl>
  <w:p w14:paraId="094F460B" w14:textId="77777777" w:rsidR="00100D0E" w:rsidRDefault="00100D0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E3B2F" w14:textId="77777777" w:rsidR="00100D0E" w:rsidRDefault="00A256E2">
      <w:r>
        <w:separator/>
      </w:r>
    </w:p>
    <w:p w14:paraId="31798913" w14:textId="77777777" w:rsidR="00100D0E" w:rsidRDefault="00100D0E"/>
  </w:footnote>
  <w:footnote w:type="continuationSeparator" w:id="0">
    <w:p w14:paraId="79DC6441" w14:textId="77777777" w:rsidR="00100D0E" w:rsidRDefault="00A256E2">
      <w:r>
        <w:continuationSeparator/>
      </w:r>
    </w:p>
    <w:p w14:paraId="74B3A769" w14:textId="77777777" w:rsidR="00100D0E" w:rsidRDefault="00100D0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30A86DE"/>
    <w:lvl w:ilvl="0">
      <w:start w:val="1"/>
      <w:numFmt w:val="decimal"/>
      <w:pStyle w:val="Listaconnmeros"/>
      <w:lvlText w:val="%1."/>
      <w:lvlJc w:val="left"/>
      <w:pPr>
        <w:tabs>
          <w:tab w:val="num" w:pos="360"/>
        </w:tabs>
        <w:ind w:left="360" w:hanging="360"/>
      </w:pPr>
    </w:lvl>
  </w:abstractNum>
  <w:abstractNum w:abstractNumId="1" w15:restartNumberingAfterBreak="0">
    <w:nsid w:val="FFFFFF89"/>
    <w:multiLevelType w:val="singleLevel"/>
    <w:tmpl w:val="1682D62C"/>
    <w:lvl w:ilvl="0">
      <w:start w:val="1"/>
      <w:numFmt w:val="bullet"/>
      <w:pStyle w:val="Listaconvietas"/>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292B2C"/>
    <w:rsid w:val="000A7128"/>
    <w:rsid w:val="000C6737"/>
    <w:rsid w:val="00100D0E"/>
    <w:rsid w:val="00206E9F"/>
    <w:rsid w:val="00275669"/>
    <w:rsid w:val="004E027C"/>
    <w:rsid w:val="005563D9"/>
    <w:rsid w:val="005945F9"/>
    <w:rsid w:val="0065709B"/>
    <w:rsid w:val="0067399B"/>
    <w:rsid w:val="00710957"/>
    <w:rsid w:val="00A12390"/>
    <w:rsid w:val="00A256E2"/>
    <w:rsid w:val="00BA51A3"/>
    <w:rsid w:val="00CB3197"/>
    <w:rsid w:val="00CE70B1"/>
    <w:rsid w:val="00E632CF"/>
    <w:rsid w:val="00E97537"/>
    <w:rsid w:val="00F67DF9"/>
    <w:rsid w:val="00F94611"/>
    <w:rsid w:val="52292B2C"/>
    <w:rsid w:val="685B7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FD94F"/>
  <w15:chartTrackingRefBased/>
  <w15:docId w15:val="{26B28936-571F-4DB1-9082-F7AEDE871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sz w:val="30"/>
        <w:szCs w:val="30"/>
        <w:lang w:val="en-US" w:eastAsia="en-US" w:bidi="ar-SA"/>
      </w:rPr>
    </w:rPrDefault>
    <w:pPrDefault>
      <w:pPr>
        <w:spacing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pPr>
      <w:keepNext/>
      <w:keepLines/>
      <w:spacing w:before="460"/>
      <w:outlineLvl w:val="0"/>
    </w:pPr>
    <w:rPr>
      <w:rFonts w:asciiTheme="majorHAnsi" w:eastAsiaTheme="majorEastAsia" w:hAnsiTheme="majorHAnsi" w:cstheme="majorBidi"/>
      <w:color w:val="262626" w:themeColor="text1" w:themeTint="D9"/>
      <w:sz w:val="48"/>
      <w:szCs w:val="32"/>
    </w:rPr>
  </w:style>
  <w:style w:type="paragraph" w:styleId="Ttulo2">
    <w:name w:val="heading 2"/>
    <w:basedOn w:val="Normal"/>
    <w:next w:val="Normal"/>
    <w:link w:val="Ttulo2Car"/>
    <w:uiPriority w:val="9"/>
    <w:semiHidden/>
    <w:unhideWhenUsed/>
    <w:qFormat/>
    <w:pPr>
      <w:keepNext/>
      <w:keepLines/>
      <w:spacing w:before="460"/>
      <w:outlineLvl w:val="1"/>
    </w:pPr>
    <w:rPr>
      <w:rFonts w:asciiTheme="majorHAnsi" w:eastAsiaTheme="majorEastAsia" w:hAnsiTheme="majorHAnsi" w:cstheme="majorBidi"/>
      <w:i/>
      <w:color w:val="262626" w:themeColor="text1" w:themeTint="D9"/>
      <w:sz w:val="40"/>
      <w:szCs w:val="26"/>
    </w:rPr>
  </w:style>
  <w:style w:type="paragraph" w:styleId="Ttulo3">
    <w:name w:val="heading 3"/>
    <w:basedOn w:val="Normal"/>
    <w:next w:val="Normal"/>
    <w:link w:val="Ttulo3C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Ttulo4">
    <w:name w:val="heading 4"/>
    <w:basedOn w:val="Normal"/>
    <w:next w:val="Normal"/>
    <w:link w:val="Ttulo4C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Ttulo5">
    <w:name w:val="heading 5"/>
    <w:basedOn w:val="Normal"/>
    <w:next w:val="Normal"/>
    <w:link w:val="Ttulo5C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Ttulo6">
    <w:name w:val="heading 6"/>
    <w:basedOn w:val="Normal"/>
    <w:next w:val="Normal"/>
    <w:link w:val="Ttulo6C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Ttulo7">
    <w:name w:val="heading 7"/>
    <w:basedOn w:val="Normal"/>
    <w:next w:val="Normal"/>
    <w:link w:val="Ttulo7C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Ttulo8">
    <w:name w:val="heading 8"/>
    <w:basedOn w:val="Normal"/>
    <w:next w:val="Normal"/>
    <w:link w:val="Ttulo8C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Ttulo9">
    <w:name w:val="heading 9"/>
    <w:basedOn w:val="Normal"/>
    <w:next w:val="Normal"/>
    <w:link w:val="Ttulo9C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convietas">
    <w:name w:val="List Bullet"/>
    <w:basedOn w:val="Normal"/>
    <w:uiPriority w:val="9"/>
    <w:qFormat/>
    <w:pPr>
      <w:numPr>
        <w:numId w:val="1"/>
      </w:numPr>
    </w:pPr>
  </w:style>
  <w:style w:type="character" w:customStyle="1" w:styleId="Ttulo1Car">
    <w:name w:val="Título 1 Car"/>
    <w:basedOn w:val="Fuentedeprrafopredeter"/>
    <w:link w:val="Ttulo1"/>
    <w:uiPriority w:val="9"/>
    <w:rPr>
      <w:rFonts w:asciiTheme="majorHAnsi" w:eastAsiaTheme="majorEastAsia" w:hAnsiTheme="majorHAnsi" w:cstheme="majorBidi"/>
      <w:color w:val="262626" w:themeColor="text1" w:themeTint="D9"/>
      <w:sz w:val="48"/>
      <w:szCs w:val="32"/>
    </w:rPr>
  </w:style>
  <w:style w:type="paragraph" w:styleId="Listaconnmeros">
    <w:name w:val="List Number"/>
    <w:basedOn w:val="Normal"/>
    <w:uiPriority w:val="9"/>
    <w:qFormat/>
    <w:pPr>
      <w:numPr>
        <w:numId w:val="2"/>
      </w:numPr>
    </w:pPr>
  </w:style>
  <w:style w:type="paragraph" w:styleId="Encabezado">
    <w:name w:val="header"/>
    <w:basedOn w:val="Normal"/>
    <w:link w:val="EncabezadoCar"/>
    <w:uiPriority w:val="99"/>
    <w:unhideWhenUsed/>
    <w:qFormat/>
    <w:pPr>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qFormat/>
    <w:pPr>
      <w:spacing w:after="0" w:line="240" w:lineRule="auto"/>
    </w:pPr>
  </w:style>
  <w:style w:type="character" w:customStyle="1" w:styleId="PiedepginaCar">
    <w:name w:val="Pie de página Car"/>
    <w:basedOn w:val="Fuentedeprrafopredeter"/>
    <w:link w:val="Piedepgina"/>
    <w:uiPriority w:val="99"/>
  </w:style>
  <w:style w:type="character" w:styleId="Textodelmarcadordeposicin">
    <w:name w:val="Placeholder Text"/>
    <w:basedOn w:val="Fuentedeprrafopredeter"/>
    <w:uiPriority w:val="99"/>
    <w:semiHidden/>
    <w:rPr>
      <w:color w:val="808080"/>
    </w:rPr>
  </w:style>
  <w:style w:type="paragraph" w:styleId="Ttulo">
    <w:name w:val="Title"/>
    <w:basedOn w:val="Normal"/>
    <w:link w:val="TtuloC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tuloCar">
    <w:name w:val="Título Car"/>
    <w:basedOn w:val="Fuentedeprrafopredeter"/>
    <w:link w:val="Ttulo"/>
    <w:uiPriority w:val="10"/>
    <w:semiHidden/>
    <w:rPr>
      <w:rFonts w:asciiTheme="majorHAnsi" w:eastAsiaTheme="majorEastAsia" w:hAnsiTheme="majorHAnsi" w:cstheme="majorBidi"/>
      <w:caps/>
      <w:color w:val="262626" w:themeColor="text1" w:themeTint="D9"/>
      <w:kern w:val="28"/>
      <w:sz w:val="66"/>
      <w:szCs w:val="56"/>
    </w:rPr>
  </w:style>
  <w:style w:type="paragraph" w:styleId="Subttulo">
    <w:name w:val="Subtitle"/>
    <w:basedOn w:val="Normal"/>
    <w:link w:val="SubttuloCar"/>
    <w:uiPriority w:val="11"/>
    <w:semiHidden/>
    <w:unhideWhenUsed/>
    <w:qFormat/>
    <w:pPr>
      <w:numPr>
        <w:ilvl w:val="1"/>
      </w:numPr>
      <w:spacing w:after="520"/>
      <w:contextualSpacing/>
    </w:pPr>
    <w:rPr>
      <w:rFonts w:eastAsiaTheme="minorEastAsia"/>
      <w:caps/>
      <w:sz w:val="40"/>
    </w:rPr>
  </w:style>
  <w:style w:type="character" w:customStyle="1" w:styleId="SubttuloCar">
    <w:name w:val="Subtítulo Car"/>
    <w:basedOn w:val="Fuentedeprrafopredeter"/>
    <w:link w:val="Subttulo"/>
    <w:uiPriority w:val="11"/>
    <w:semiHidden/>
    <w:rPr>
      <w:rFonts w:eastAsiaTheme="minorEastAsia"/>
      <w:caps/>
      <w:sz w:val="40"/>
    </w:rPr>
  </w:style>
  <w:style w:type="character" w:styleId="Referenciaintensa">
    <w:name w:val="Intense Reference"/>
    <w:basedOn w:val="Fuentedeprrafopredeter"/>
    <w:uiPriority w:val="32"/>
    <w:semiHidden/>
    <w:unhideWhenUsed/>
    <w:qFormat/>
    <w:rPr>
      <w:b/>
      <w:bCs/>
      <w:caps/>
      <w:smallCaps w:val="0"/>
      <w:color w:val="262626" w:themeColor="text1" w:themeTint="D9"/>
      <w:spacing w:val="0"/>
    </w:rPr>
  </w:style>
  <w:style w:type="character" w:styleId="Ttulodellibro">
    <w:name w:val="Book Title"/>
    <w:basedOn w:val="Fuentedeprrafopredeter"/>
    <w:uiPriority w:val="33"/>
    <w:semiHidden/>
    <w:unhideWhenUsed/>
    <w:rPr>
      <w:b w:val="0"/>
      <w:bCs/>
      <w:i w:val="0"/>
      <w:iCs/>
      <w:spacing w:val="0"/>
      <w:u w:val="single"/>
    </w:rPr>
  </w:style>
  <w:style w:type="character" w:customStyle="1" w:styleId="Ttulo2Car">
    <w:name w:val="Título 2 Car"/>
    <w:basedOn w:val="Fuentedeprrafopredeter"/>
    <w:link w:val="Ttulo2"/>
    <w:uiPriority w:val="9"/>
    <w:semiHidden/>
    <w:rPr>
      <w:rFonts w:asciiTheme="majorHAnsi" w:eastAsiaTheme="majorEastAsia" w:hAnsiTheme="majorHAnsi" w:cstheme="majorBidi"/>
      <w:i/>
      <w:color w:val="262626" w:themeColor="text1" w:themeTint="D9"/>
      <w:sz w:val="40"/>
      <w:szCs w:val="26"/>
    </w:rPr>
  </w:style>
  <w:style w:type="character" w:customStyle="1" w:styleId="Ttulo3Car">
    <w:name w:val="Título 3 Car"/>
    <w:basedOn w:val="Fuentedeprrafopredeter"/>
    <w:link w:val="Ttulo3"/>
    <w:uiPriority w:val="9"/>
    <w:semiHidden/>
    <w:rPr>
      <w:rFonts w:asciiTheme="majorHAnsi" w:eastAsiaTheme="majorEastAsia" w:hAnsiTheme="majorHAnsi" w:cstheme="majorBidi"/>
      <w:sz w:val="40"/>
      <w:szCs w:val="24"/>
    </w:rPr>
  </w:style>
  <w:style w:type="character" w:customStyle="1" w:styleId="Ttulo4Car">
    <w:name w:val="Título 4 Car"/>
    <w:basedOn w:val="Fuentedeprrafopredeter"/>
    <w:link w:val="Ttulo4"/>
    <w:uiPriority w:val="9"/>
    <w:semiHidden/>
    <w:rPr>
      <w:rFonts w:asciiTheme="majorHAnsi" w:eastAsiaTheme="majorEastAsia" w:hAnsiTheme="majorHAnsi" w:cstheme="majorBidi"/>
      <w:i/>
      <w:iCs/>
      <w:sz w:val="40"/>
    </w:rPr>
  </w:style>
  <w:style w:type="character" w:customStyle="1" w:styleId="Ttulo5Car">
    <w:name w:val="Título 5 Car"/>
    <w:basedOn w:val="Fuentedeprrafopredeter"/>
    <w:link w:val="Ttulo5"/>
    <w:uiPriority w:val="9"/>
    <w:semiHidden/>
    <w:rPr>
      <w:rFonts w:asciiTheme="majorHAnsi" w:eastAsiaTheme="majorEastAsia" w:hAnsiTheme="majorHAnsi" w:cstheme="majorBidi"/>
      <w:color w:val="262626" w:themeColor="text1" w:themeTint="D9"/>
      <w:sz w:val="34"/>
    </w:rPr>
  </w:style>
  <w:style w:type="character" w:customStyle="1" w:styleId="Ttulo6Car">
    <w:name w:val="Título 6 Car"/>
    <w:basedOn w:val="Fuentedeprrafopredeter"/>
    <w:link w:val="Ttulo6"/>
    <w:uiPriority w:val="9"/>
    <w:semiHidden/>
    <w:rPr>
      <w:rFonts w:asciiTheme="majorHAnsi" w:eastAsiaTheme="majorEastAsia" w:hAnsiTheme="majorHAnsi" w:cstheme="majorBidi"/>
      <w:i/>
      <w:color w:val="262626" w:themeColor="text1" w:themeTint="D9"/>
      <w:sz w:val="34"/>
    </w:rPr>
  </w:style>
  <w:style w:type="character" w:customStyle="1" w:styleId="Ttulo7Car">
    <w:name w:val="Título 7 Car"/>
    <w:basedOn w:val="Fuentedeprrafopredeter"/>
    <w:link w:val="Ttulo7"/>
    <w:uiPriority w:val="9"/>
    <w:semiHidden/>
    <w:rPr>
      <w:rFonts w:asciiTheme="majorHAnsi" w:eastAsiaTheme="majorEastAsia" w:hAnsiTheme="majorHAnsi" w:cstheme="majorBidi"/>
      <w:iCs/>
      <w:sz w:val="34"/>
    </w:rPr>
  </w:style>
  <w:style w:type="character" w:customStyle="1" w:styleId="Ttulo8Car">
    <w:name w:val="Título 8 Car"/>
    <w:basedOn w:val="Fuentedeprrafopredeter"/>
    <w:link w:val="Ttulo8"/>
    <w:uiPriority w:val="9"/>
    <w:semiHidden/>
    <w:rPr>
      <w:rFonts w:asciiTheme="majorHAnsi" w:eastAsiaTheme="majorEastAsia" w:hAnsiTheme="majorHAnsi" w:cstheme="majorBidi"/>
      <w:i/>
      <w:sz w:val="34"/>
      <w:szCs w:val="21"/>
    </w:rPr>
  </w:style>
  <w:style w:type="character" w:customStyle="1" w:styleId="Ttulo9Car">
    <w:name w:val="Título 9 Car"/>
    <w:basedOn w:val="Fuentedeprrafopredeter"/>
    <w:link w:val="Ttulo9"/>
    <w:uiPriority w:val="9"/>
    <w:semiHidden/>
    <w:rPr>
      <w:rFonts w:asciiTheme="majorHAnsi" w:eastAsiaTheme="majorEastAsia" w:hAnsiTheme="majorHAnsi" w:cstheme="majorBidi"/>
      <w:iCs/>
      <w:color w:val="262626" w:themeColor="text1" w:themeTint="D9"/>
      <w:szCs w:val="21"/>
    </w:rPr>
  </w:style>
  <w:style w:type="character" w:styleId="nfasissutil">
    <w:name w:val="Subtle Emphasis"/>
    <w:basedOn w:val="Fuentedeprrafopredeter"/>
    <w:uiPriority w:val="19"/>
    <w:semiHidden/>
    <w:unhideWhenUsed/>
    <w:qFormat/>
    <w:rPr>
      <w:i/>
      <w:iCs/>
      <w:color w:val="404040" w:themeColor="text1" w:themeTint="BF"/>
    </w:rPr>
  </w:style>
  <w:style w:type="character" w:styleId="nfasis">
    <w:name w:val="Emphasis"/>
    <w:basedOn w:val="Fuentedeprrafopredeter"/>
    <w:uiPriority w:val="20"/>
    <w:semiHidden/>
    <w:unhideWhenUsed/>
    <w:qFormat/>
    <w:rPr>
      <w:b/>
      <w:iCs/>
      <w:color w:val="262626" w:themeColor="text1" w:themeTint="D9"/>
    </w:rPr>
  </w:style>
  <w:style w:type="character" w:styleId="nfasisintenso">
    <w:name w:val="Intense Emphasis"/>
    <w:basedOn w:val="Fuentedeprrafopredeter"/>
    <w:uiPriority w:val="21"/>
    <w:semiHidden/>
    <w:unhideWhenUsed/>
    <w:qFormat/>
    <w:rPr>
      <w:b/>
      <w:i/>
      <w:iCs/>
      <w:color w:val="262626" w:themeColor="text1" w:themeTint="D9"/>
    </w:rPr>
  </w:style>
  <w:style w:type="character" w:styleId="Textoennegrita">
    <w:name w:val="Strong"/>
    <w:basedOn w:val="Fuentedeprrafopredeter"/>
    <w:uiPriority w:val="22"/>
    <w:semiHidden/>
    <w:unhideWhenUsed/>
    <w:qFormat/>
    <w:rPr>
      <w:b/>
      <w:bCs/>
    </w:rPr>
  </w:style>
  <w:style w:type="paragraph" w:styleId="Cita">
    <w:name w:val="Quote"/>
    <w:basedOn w:val="Normal"/>
    <w:next w:val="Normal"/>
    <w:link w:val="CitaCar"/>
    <w:uiPriority w:val="29"/>
    <w:semiHidden/>
    <w:unhideWhenUsed/>
    <w:qFormat/>
    <w:pPr>
      <w:spacing w:before="240"/>
    </w:pPr>
    <w:rPr>
      <w:i/>
      <w:iCs/>
      <w:sz w:val="36"/>
    </w:rPr>
  </w:style>
  <w:style w:type="character" w:customStyle="1" w:styleId="CitaCar">
    <w:name w:val="Cita Car"/>
    <w:basedOn w:val="Fuentedeprrafopredeter"/>
    <w:link w:val="Cita"/>
    <w:uiPriority w:val="29"/>
    <w:semiHidden/>
    <w:rPr>
      <w:i/>
      <w:iCs/>
      <w:sz w:val="36"/>
    </w:rPr>
  </w:style>
  <w:style w:type="paragraph" w:styleId="Citadestacada">
    <w:name w:val="Intense Quote"/>
    <w:basedOn w:val="Normal"/>
    <w:next w:val="Normal"/>
    <w:link w:val="CitadestacadaCar"/>
    <w:uiPriority w:val="30"/>
    <w:semiHidden/>
    <w:unhideWhenUsed/>
    <w:qFormat/>
    <w:pPr>
      <w:spacing w:before="240"/>
    </w:pPr>
    <w:rPr>
      <w:b/>
      <w:i/>
      <w:iCs/>
      <w:sz w:val="36"/>
    </w:rPr>
  </w:style>
  <w:style w:type="character" w:customStyle="1" w:styleId="CitadestacadaCar">
    <w:name w:val="Cita destacada Car"/>
    <w:basedOn w:val="Fuentedeprrafopredeter"/>
    <w:link w:val="Citadestacada"/>
    <w:uiPriority w:val="30"/>
    <w:semiHidden/>
    <w:rPr>
      <w:b/>
      <w:i/>
      <w:iCs/>
      <w:sz w:val="36"/>
    </w:rPr>
  </w:style>
  <w:style w:type="character" w:styleId="Referenciasutil">
    <w:name w:val="Subtle Reference"/>
    <w:basedOn w:val="Fuentedeprrafopredeter"/>
    <w:uiPriority w:val="31"/>
    <w:semiHidden/>
    <w:unhideWhenUsed/>
    <w:qFormat/>
    <w:rPr>
      <w:caps/>
      <w:smallCaps w:val="0"/>
      <w:color w:val="262626" w:themeColor="text1" w:themeTint="D9"/>
    </w:rPr>
  </w:style>
  <w:style w:type="paragraph" w:styleId="Descripcin">
    <w:name w:val="caption"/>
    <w:basedOn w:val="Normal"/>
    <w:next w:val="Normal"/>
    <w:uiPriority w:val="35"/>
    <w:semiHidden/>
    <w:unhideWhenUsed/>
    <w:qFormat/>
    <w:pPr>
      <w:spacing w:after="200" w:line="240" w:lineRule="auto"/>
    </w:pPr>
    <w:rPr>
      <w:i/>
      <w:iCs/>
      <w:sz w:val="24"/>
      <w:szCs w:val="18"/>
    </w:rPr>
  </w:style>
  <w:style w:type="paragraph" w:styleId="TtuloTDC">
    <w:name w:val="TOC Heading"/>
    <w:basedOn w:val="Ttulo1"/>
    <w:next w:val="Normal"/>
    <w:uiPriority w:val="39"/>
    <w:semiHidden/>
    <w:unhideWhenUsed/>
    <w:qFormat/>
    <w:pPr>
      <w:outlineLvl w:val="9"/>
    </w:p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Pr>
      <w:color w:val="62C7AD" w:themeColor="hyperlink"/>
      <w:u w:val="single"/>
    </w:rPr>
  </w:style>
  <w:style w:type="paragraph" w:customStyle="1" w:styleId="paragraph">
    <w:name w:val="paragraph"/>
    <w:basedOn w:val="Normal"/>
    <w:rsid w:val="00F94611"/>
    <w:pPr>
      <w:spacing w:before="100" w:beforeAutospacing="1" w:after="100" w:afterAutospacing="1" w:line="240" w:lineRule="auto"/>
    </w:pPr>
    <w:rPr>
      <w:rFonts w:ascii="Times New Roman" w:eastAsia="Times New Roman" w:hAnsi="Times New Roman" w:cs="Times New Roman"/>
      <w:color w:val="auto"/>
      <w:sz w:val="24"/>
      <w:szCs w:val="24"/>
      <w:lang w:val="es-ES" w:eastAsia="es-ES"/>
    </w:rPr>
  </w:style>
  <w:style w:type="character" w:customStyle="1" w:styleId="normaltextrun">
    <w:name w:val="normaltextrun"/>
    <w:basedOn w:val="Fuentedeprrafopredeter"/>
    <w:rsid w:val="00F94611"/>
  </w:style>
  <w:style w:type="character" w:customStyle="1" w:styleId="eop">
    <w:name w:val="eop"/>
    <w:basedOn w:val="Fuentedeprrafopredeter"/>
    <w:rsid w:val="00F94611"/>
  </w:style>
  <w:style w:type="character" w:customStyle="1" w:styleId="spellingerror">
    <w:name w:val="spellingerror"/>
    <w:basedOn w:val="Fuentedeprrafopredeter"/>
    <w:rsid w:val="00F94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azaret.rodriguez@estudiants.urv.c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Custom 55">
      <a:dk1>
        <a:sysClr val="windowText" lastClr="000000"/>
      </a:dk1>
      <a:lt1>
        <a:sysClr val="window" lastClr="FFFFFF"/>
      </a:lt1>
      <a:dk2>
        <a:srgbClr val="37030F"/>
      </a:dk2>
      <a:lt2>
        <a:srgbClr val="DEE4C3"/>
      </a:lt2>
      <a:accent1>
        <a:srgbClr val="214C5E"/>
      </a:accent1>
      <a:accent2>
        <a:srgbClr val="DE4948"/>
      </a:accent2>
      <a:accent3>
        <a:srgbClr val="62C7AD"/>
      </a:accent3>
      <a:accent4>
        <a:srgbClr val="731C3F"/>
      </a:accent4>
      <a:accent5>
        <a:srgbClr val="D87330"/>
      </a:accent5>
      <a:accent6>
        <a:srgbClr val="DEBC53"/>
      </a:accent6>
      <a:hlink>
        <a:srgbClr val="62C7AD"/>
      </a:hlink>
      <a:folHlink>
        <a:srgbClr val="895F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357</Words>
  <Characters>1965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Nazaret Rodríguez Alonso</cp:lastModifiedBy>
  <cp:revision>17</cp:revision>
  <dcterms:created xsi:type="dcterms:W3CDTF">2014-09-04T21:01:00Z</dcterms:created>
  <dcterms:modified xsi:type="dcterms:W3CDTF">2016-09-22T08:46:00Z</dcterms:modified>
</cp:coreProperties>
</file>