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EE7" w:rsidRPr="00DA4E18" w:rsidRDefault="00C5230A" w:rsidP="00DA4E18">
      <w:pPr>
        <w:spacing w:after="0" w:line="360" w:lineRule="auto"/>
        <w:ind w:right="57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17EEA">
        <w:rPr>
          <w:rFonts w:ascii="Times New Roman" w:hAnsi="Times New Roman" w:cs="Times New Roman"/>
          <w:snapToGrid w:val="0"/>
          <w:sz w:val="24"/>
          <w:szCs w:val="24"/>
        </w:rPr>
        <w:t xml:space="preserve">En Colombia, la </w:t>
      </w:r>
      <w:r w:rsidR="001C6335" w:rsidRPr="00117EEA">
        <w:rPr>
          <w:rFonts w:ascii="Times New Roman" w:hAnsi="Times New Roman" w:cs="Times New Roman"/>
          <w:snapToGrid w:val="0"/>
          <w:sz w:val="24"/>
          <w:szCs w:val="24"/>
        </w:rPr>
        <w:t>problemática del conflicto arma</w:t>
      </w:r>
      <w:r w:rsidRPr="00117EEA">
        <w:rPr>
          <w:rFonts w:ascii="Times New Roman" w:hAnsi="Times New Roman" w:cs="Times New Roman"/>
          <w:snapToGrid w:val="0"/>
          <w:sz w:val="24"/>
          <w:szCs w:val="24"/>
        </w:rPr>
        <w:t>do desde hace ya varios años ha superado las coordenadas geográficas, ya que, el problema de derechos humanos y crisis humanitaria, ha pasado de ser un problema doméstico a convertirse en un pr</w:t>
      </w:r>
      <w:r w:rsidR="00DA4E18">
        <w:rPr>
          <w:rFonts w:ascii="Times New Roman" w:hAnsi="Times New Roman" w:cs="Times New Roman"/>
          <w:snapToGrid w:val="0"/>
          <w:sz w:val="24"/>
          <w:szCs w:val="24"/>
        </w:rPr>
        <w:t>oblema regional e internacional. Q</w:t>
      </w:r>
      <w:r w:rsidRPr="00117EEA">
        <w:rPr>
          <w:rFonts w:ascii="Times New Roman" w:hAnsi="Times New Roman" w:cs="Times New Roman"/>
          <w:snapToGrid w:val="0"/>
          <w:sz w:val="24"/>
          <w:szCs w:val="24"/>
        </w:rPr>
        <w:t xml:space="preserve">ueriendo decir que el problema del desplazamiento forzado interno ha pasado a ser un problemática de desplazamiento transfronterizo, es decir, migración forzada y de protección internacional: asilo y refugio. </w:t>
      </w:r>
      <w:r w:rsidR="00D84306">
        <w:rPr>
          <w:rFonts w:ascii="Times New Roman" w:hAnsi="Times New Roman" w:cs="Times New Roman"/>
          <w:snapToGrid w:val="0"/>
          <w:sz w:val="24"/>
          <w:szCs w:val="24"/>
        </w:rPr>
        <w:t>El conflicto armado en Colombia ha impactado de forma diferencial a los grupos étnicos, generando un drama, ya que, el desplazamiento forzado interno ha afectado en un mayor grado a los pueblos indígenas y a las comunidades afrodescendientes</w:t>
      </w:r>
      <w:r w:rsidR="00B82F0C">
        <w:rPr>
          <w:rFonts w:ascii="Times New Roman" w:hAnsi="Times New Roman" w:cs="Times New Roman"/>
          <w:snapToGrid w:val="0"/>
          <w:sz w:val="24"/>
          <w:szCs w:val="24"/>
        </w:rPr>
        <w:t xml:space="preserve"> por encontrarse en territorios</w:t>
      </w:r>
      <w:r w:rsidR="004D1A54">
        <w:rPr>
          <w:rFonts w:ascii="Times New Roman" w:hAnsi="Times New Roman" w:cs="Times New Roman"/>
          <w:snapToGrid w:val="0"/>
          <w:sz w:val="24"/>
          <w:szCs w:val="24"/>
        </w:rPr>
        <w:t xml:space="preserve"> de carácter estratégico tanto</w:t>
      </w:r>
      <w:r w:rsidR="00B82F0C">
        <w:rPr>
          <w:rFonts w:ascii="Times New Roman" w:hAnsi="Times New Roman" w:cs="Times New Roman"/>
          <w:snapToGrid w:val="0"/>
          <w:sz w:val="24"/>
          <w:szCs w:val="24"/>
        </w:rPr>
        <w:t xml:space="preserve"> para el gobierno</w:t>
      </w:r>
      <w:r w:rsidR="004D1A54">
        <w:rPr>
          <w:rFonts w:ascii="Times New Roman" w:hAnsi="Times New Roman" w:cs="Times New Roman"/>
          <w:snapToGrid w:val="0"/>
          <w:sz w:val="24"/>
          <w:szCs w:val="24"/>
        </w:rPr>
        <w:t xml:space="preserve"> colombiano</w:t>
      </w:r>
      <w:r w:rsidR="00B82F0C">
        <w:rPr>
          <w:rFonts w:ascii="Times New Roman" w:hAnsi="Times New Roman" w:cs="Times New Roman"/>
          <w:snapToGrid w:val="0"/>
          <w:sz w:val="24"/>
          <w:szCs w:val="24"/>
        </w:rPr>
        <w:t>,</w:t>
      </w:r>
      <w:r w:rsidR="004D1A54">
        <w:rPr>
          <w:rFonts w:ascii="Times New Roman" w:hAnsi="Times New Roman" w:cs="Times New Roman"/>
          <w:snapToGrid w:val="0"/>
          <w:sz w:val="24"/>
          <w:szCs w:val="24"/>
        </w:rPr>
        <w:t xml:space="preserve"> paramilitares, guerrilla y empresas transnacionales.</w:t>
      </w:r>
      <w:r w:rsidR="00D84306">
        <w:rPr>
          <w:rFonts w:ascii="Times New Roman" w:hAnsi="Times New Roman" w:cs="Times New Roman"/>
          <w:snapToGrid w:val="0"/>
          <w:sz w:val="24"/>
          <w:szCs w:val="24"/>
        </w:rPr>
        <w:t xml:space="preserve"> Dicha violencia ha hecho que</w:t>
      </w:r>
      <w:r w:rsidR="004D1A54">
        <w:rPr>
          <w:rFonts w:ascii="Times New Roman" w:hAnsi="Times New Roman" w:cs="Times New Roman"/>
          <w:snapToGrid w:val="0"/>
          <w:sz w:val="24"/>
          <w:szCs w:val="24"/>
        </w:rPr>
        <w:t xml:space="preserve"> en este tema en concreto,</w:t>
      </w:r>
      <w:r w:rsidR="00D84306">
        <w:rPr>
          <w:rFonts w:ascii="Times New Roman" w:hAnsi="Times New Roman" w:cs="Times New Roman"/>
          <w:snapToGrid w:val="0"/>
          <w:sz w:val="24"/>
          <w:szCs w:val="24"/>
        </w:rPr>
        <w:t xml:space="preserve"> líderes y lideras afrocol</w:t>
      </w:r>
      <w:r w:rsidR="003A5EA9">
        <w:rPr>
          <w:rFonts w:ascii="Times New Roman" w:hAnsi="Times New Roman" w:cs="Times New Roman"/>
          <w:snapToGrid w:val="0"/>
          <w:sz w:val="24"/>
          <w:szCs w:val="24"/>
        </w:rPr>
        <w:t xml:space="preserve">ombianas hayan tenido que huir </w:t>
      </w:r>
      <w:r w:rsidR="00D84306">
        <w:rPr>
          <w:rFonts w:ascii="Times New Roman" w:hAnsi="Times New Roman" w:cs="Times New Roman"/>
          <w:snapToGrid w:val="0"/>
          <w:sz w:val="24"/>
          <w:szCs w:val="24"/>
        </w:rPr>
        <w:t>del país para salvaguardas su vida, bajo diferentes formas</w:t>
      </w:r>
      <w:r w:rsidR="004D1A54">
        <w:rPr>
          <w:rFonts w:ascii="Times New Roman" w:hAnsi="Times New Roman" w:cs="Times New Roman"/>
          <w:snapToGrid w:val="0"/>
          <w:sz w:val="24"/>
          <w:szCs w:val="24"/>
        </w:rPr>
        <w:t xml:space="preserve"> de estatus</w:t>
      </w:r>
      <w:r w:rsidR="00D84306">
        <w:rPr>
          <w:rFonts w:ascii="Times New Roman" w:hAnsi="Times New Roman" w:cs="Times New Roman"/>
          <w:snapToGrid w:val="0"/>
          <w:sz w:val="24"/>
          <w:szCs w:val="24"/>
        </w:rPr>
        <w:t>, e</w:t>
      </w:r>
      <w:r w:rsidR="004D1A54">
        <w:rPr>
          <w:rFonts w:ascii="Times New Roman" w:hAnsi="Times New Roman" w:cs="Times New Roman"/>
          <w:snapToGrid w:val="0"/>
          <w:sz w:val="24"/>
          <w:szCs w:val="24"/>
        </w:rPr>
        <w:t>s decir en calidad de refugiados</w:t>
      </w:r>
      <w:r w:rsidR="00D84306">
        <w:rPr>
          <w:rFonts w:ascii="Times New Roman" w:hAnsi="Times New Roman" w:cs="Times New Roman"/>
          <w:snapToGrid w:val="0"/>
          <w:sz w:val="24"/>
          <w:szCs w:val="24"/>
        </w:rPr>
        <w:t>, exiliado</w:t>
      </w:r>
      <w:r w:rsidR="004D1A54">
        <w:rPr>
          <w:rFonts w:ascii="Times New Roman" w:hAnsi="Times New Roman" w:cs="Times New Roman"/>
          <w:snapToGrid w:val="0"/>
          <w:sz w:val="24"/>
          <w:szCs w:val="24"/>
        </w:rPr>
        <w:t>s</w:t>
      </w:r>
      <w:r w:rsidR="00D84306">
        <w:rPr>
          <w:rFonts w:ascii="Times New Roman" w:hAnsi="Times New Roman" w:cs="Times New Roman"/>
          <w:snapToGrid w:val="0"/>
          <w:sz w:val="24"/>
          <w:szCs w:val="24"/>
        </w:rPr>
        <w:t xml:space="preserve"> de facto, solicitantes de asilo o asilados con estatus</w:t>
      </w:r>
      <w:r w:rsidR="003A5EA9">
        <w:rPr>
          <w:rFonts w:ascii="Times New Roman" w:hAnsi="Times New Roman" w:cs="Times New Roman"/>
          <w:snapToGrid w:val="0"/>
          <w:sz w:val="24"/>
          <w:szCs w:val="24"/>
        </w:rPr>
        <w:t xml:space="preserve"> que en su gran mayoría huyen hacia Ecuador, Chile, </w:t>
      </w:r>
      <w:r w:rsidR="004D1A54">
        <w:rPr>
          <w:rFonts w:ascii="Times New Roman" w:hAnsi="Times New Roman" w:cs="Times New Roman"/>
          <w:snapToGrid w:val="0"/>
          <w:sz w:val="24"/>
          <w:szCs w:val="24"/>
        </w:rPr>
        <w:t>Costa Rica, Canadá, Estados Unidos o España</w:t>
      </w:r>
      <w:r w:rsidR="00D84306">
        <w:rPr>
          <w:rFonts w:ascii="Times New Roman" w:hAnsi="Times New Roman" w:cs="Times New Roman"/>
          <w:snapToGrid w:val="0"/>
          <w:sz w:val="24"/>
          <w:szCs w:val="24"/>
        </w:rPr>
        <w:t xml:space="preserve">. </w:t>
      </w:r>
      <w:r w:rsidRPr="00117EEA">
        <w:rPr>
          <w:rFonts w:ascii="Times New Roman" w:hAnsi="Times New Roman" w:cs="Times New Roman"/>
          <w:snapToGrid w:val="0"/>
          <w:sz w:val="24"/>
          <w:szCs w:val="24"/>
        </w:rPr>
        <w:t>Para el</w:t>
      </w:r>
      <w:r w:rsidRPr="00117EEA">
        <w:rPr>
          <w:rFonts w:ascii="Times New Roman" w:hAnsi="Times New Roman" w:cs="Times New Roman"/>
          <w:snapToGrid w:val="0"/>
          <w:sz w:val="24"/>
          <w:szCs w:val="24"/>
        </w:rPr>
        <w:t xml:space="preserve"> caso de España</w:t>
      </w:r>
      <w:r w:rsidR="003A5EA9">
        <w:rPr>
          <w:rFonts w:ascii="Times New Roman" w:hAnsi="Times New Roman" w:cs="Times New Roman"/>
          <w:snapToGrid w:val="0"/>
          <w:sz w:val="24"/>
          <w:szCs w:val="24"/>
        </w:rPr>
        <w:t>,</w:t>
      </w:r>
      <w:r w:rsidRPr="00117EEA">
        <w:rPr>
          <w:rFonts w:ascii="Times New Roman" w:hAnsi="Times New Roman" w:cs="Times New Roman"/>
          <w:snapToGrid w:val="0"/>
          <w:sz w:val="24"/>
          <w:szCs w:val="24"/>
        </w:rPr>
        <w:t xml:space="preserve"> según el informe de </w:t>
      </w:r>
      <w:r w:rsidRPr="00117EEA">
        <w:rPr>
          <w:rFonts w:ascii="Times New Roman" w:hAnsi="Times New Roman" w:cs="Times New Roman"/>
          <w:snapToGrid w:val="0"/>
          <w:sz w:val="24"/>
          <w:szCs w:val="24"/>
        </w:rPr>
        <w:t>ACNUR</w:t>
      </w:r>
      <w:r w:rsidRPr="00117EEA">
        <w:rPr>
          <w:rFonts w:ascii="Times New Roman" w:hAnsi="Times New Roman" w:cs="Times New Roman"/>
          <w:snapToGrid w:val="0"/>
          <w:sz w:val="24"/>
          <w:szCs w:val="24"/>
        </w:rPr>
        <w:t xml:space="preserve"> de </w:t>
      </w:r>
      <w:r w:rsidRPr="00117EEA">
        <w:rPr>
          <w:rFonts w:ascii="Times New Roman" w:hAnsi="Times New Roman" w:cs="Times New Roman"/>
          <w:snapToGrid w:val="0"/>
          <w:sz w:val="24"/>
          <w:szCs w:val="24"/>
        </w:rPr>
        <w:t>2014</w:t>
      </w:r>
      <w:r w:rsidRPr="00117EEA">
        <w:rPr>
          <w:rFonts w:ascii="Times New Roman" w:hAnsi="Times New Roman" w:cs="Times New Roman"/>
          <w:snapToGrid w:val="0"/>
          <w:sz w:val="24"/>
          <w:szCs w:val="24"/>
        </w:rPr>
        <w:t xml:space="preserve">, </w:t>
      </w:r>
      <w:r w:rsidRPr="00117EEA">
        <w:rPr>
          <w:rFonts w:ascii="Times New Roman" w:hAnsi="Times New Roman" w:cs="Times New Roman"/>
          <w:snapToGrid w:val="0"/>
          <w:sz w:val="24"/>
          <w:szCs w:val="24"/>
        </w:rPr>
        <w:t>un total de 497</w:t>
      </w:r>
      <w:r w:rsidR="00DA4E18">
        <w:rPr>
          <w:rFonts w:ascii="Times New Roman" w:hAnsi="Times New Roman" w:cs="Times New Roman"/>
          <w:snapToGrid w:val="0"/>
          <w:sz w:val="24"/>
          <w:szCs w:val="24"/>
        </w:rPr>
        <w:t xml:space="preserve"> colombia</w:t>
      </w:r>
      <w:r w:rsidR="00AA21A4">
        <w:rPr>
          <w:rFonts w:ascii="Times New Roman" w:hAnsi="Times New Roman" w:cs="Times New Roman"/>
          <w:snapToGrid w:val="0"/>
          <w:sz w:val="24"/>
          <w:szCs w:val="24"/>
        </w:rPr>
        <w:t>n</w:t>
      </w:r>
      <w:r w:rsidR="00DA4E18">
        <w:rPr>
          <w:rFonts w:ascii="Times New Roman" w:hAnsi="Times New Roman" w:cs="Times New Roman"/>
          <w:snapToGrid w:val="0"/>
          <w:sz w:val="24"/>
          <w:szCs w:val="24"/>
        </w:rPr>
        <w:t>os/as</w:t>
      </w:r>
      <w:r w:rsidRPr="00117EEA">
        <w:rPr>
          <w:rFonts w:ascii="Times New Roman" w:hAnsi="Times New Roman" w:cs="Times New Roman"/>
          <w:snapToGrid w:val="0"/>
          <w:sz w:val="24"/>
          <w:szCs w:val="24"/>
        </w:rPr>
        <w:t xml:space="preserve"> se </w:t>
      </w:r>
      <w:r w:rsidR="00CA15AD" w:rsidRPr="00117EEA">
        <w:rPr>
          <w:rFonts w:ascii="Times New Roman" w:hAnsi="Times New Roman" w:cs="Times New Roman"/>
          <w:snapToGrid w:val="0"/>
          <w:sz w:val="24"/>
          <w:szCs w:val="24"/>
        </w:rPr>
        <w:t>encontraba</w:t>
      </w:r>
      <w:r w:rsidRPr="00117EEA">
        <w:rPr>
          <w:rFonts w:ascii="Times New Roman" w:hAnsi="Times New Roman" w:cs="Times New Roman"/>
          <w:snapToGrid w:val="0"/>
          <w:sz w:val="24"/>
          <w:szCs w:val="24"/>
        </w:rPr>
        <w:t xml:space="preserve"> con estatus de refugiados</w:t>
      </w:r>
      <w:r w:rsidR="00F60004">
        <w:rPr>
          <w:rFonts w:ascii="Times New Roman" w:hAnsi="Times New Roman" w:cs="Times New Roman"/>
          <w:snapToGrid w:val="0"/>
          <w:sz w:val="24"/>
          <w:szCs w:val="24"/>
        </w:rPr>
        <w:t>/as</w:t>
      </w:r>
      <w:r w:rsidR="003A5EA9">
        <w:rPr>
          <w:rFonts w:ascii="Times New Roman" w:hAnsi="Times New Roman" w:cs="Times New Roman"/>
          <w:snapToGrid w:val="0"/>
          <w:sz w:val="24"/>
          <w:szCs w:val="24"/>
        </w:rPr>
        <w:t xml:space="preserve"> sin saberse su condición étnica</w:t>
      </w:r>
      <w:r w:rsidR="00DA4E18">
        <w:rPr>
          <w:rFonts w:ascii="Times New Roman" w:hAnsi="Times New Roman" w:cs="Times New Roman"/>
          <w:snapToGrid w:val="0"/>
          <w:sz w:val="24"/>
          <w:szCs w:val="24"/>
        </w:rPr>
        <w:t xml:space="preserve">. </w:t>
      </w:r>
      <w:r w:rsidR="001C6335" w:rsidRPr="00117EEA">
        <w:rPr>
          <w:rFonts w:ascii="Times New Roman" w:hAnsi="Times New Roman" w:cs="Times New Roman"/>
          <w:snapToGrid w:val="0"/>
          <w:sz w:val="24"/>
          <w:szCs w:val="24"/>
        </w:rPr>
        <w:t>El objetivo de este artículo es</w:t>
      </w:r>
      <w:r w:rsidR="00DA4E18">
        <w:rPr>
          <w:rFonts w:ascii="Times New Roman" w:hAnsi="Times New Roman" w:cs="Times New Roman"/>
          <w:snapToGrid w:val="0"/>
          <w:sz w:val="24"/>
          <w:szCs w:val="24"/>
        </w:rPr>
        <w:t xml:space="preserve"> realizar </w:t>
      </w:r>
      <w:r w:rsidR="00433C95">
        <w:rPr>
          <w:rFonts w:ascii="Times New Roman" w:hAnsi="Times New Roman" w:cs="Times New Roman"/>
          <w:snapToGrid w:val="0"/>
          <w:sz w:val="24"/>
          <w:szCs w:val="24"/>
        </w:rPr>
        <w:t xml:space="preserve">una descripción de la problemática de la población afro en Colombia por su desplazamiento interno y </w:t>
      </w:r>
      <w:r w:rsidR="00DA4E18">
        <w:rPr>
          <w:rFonts w:ascii="Times New Roman" w:hAnsi="Times New Roman" w:cs="Times New Roman"/>
          <w:snapToGrid w:val="0"/>
          <w:sz w:val="24"/>
          <w:szCs w:val="24"/>
        </w:rPr>
        <w:t>una reflexión sobre la</w:t>
      </w:r>
      <w:r w:rsidR="001C6335" w:rsidRPr="00117EEA">
        <w:rPr>
          <w:rFonts w:ascii="Times New Roman" w:hAnsi="Times New Roman" w:cs="Times New Roman"/>
          <w:snapToGrid w:val="0"/>
          <w:sz w:val="24"/>
          <w:szCs w:val="24"/>
        </w:rPr>
        <w:t xml:space="preserve"> condición de asilado/a, </w:t>
      </w:r>
      <w:r w:rsidR="00210EE7" w:rsidRPr="00117EEA">
        <w:rPr>
          <w:rFonts w:ascii="Times New Roman" w:hAnsi="Times New Roman" w:cs="Times New Roman"/>
          <w:snapToGrid w:val="0"/>
          <w:sz w:val="24"/>
          <w:szCs w:val="24"/>
        </w:rPr>
        <w:t>refugiado</w:t>
      </w:r>
      <w:r w:rsidR="001C6335" w:rsidRPr="00117EEA">
        <w:rPr>
          <w:rFonts w:ascii="Times New Roman" w:hAnsi="Times New Roman" w:cs="Times New Roman"/>
          <w:snapToGrid w:val="0"/>
          <w:sz w:val="24"/>
          <w:szCs w:val="24"/>
        </w:rPr>
        <w:t xml:space="preserve">/a exiliado/a </w:t>
      </w:r>
      <w:r w:rsidR="008C1E9F">
        <w:rPr>
          <w:rFonts w:ascii="Times New Roman" w:hAnsi="Times New Roman" w:cs="Times New Roman"/>
          <w:snapToGrid w:val="0"/>
          <w:sz w:val="24"/>
          <w:szCs w:val="24"/>
        </w:rPr>
        <w:t xml:space="preserve">de la población </w:t>
      </w:r>
      <w:r w:rsidR="001C6335" w:rsidRPr="00117EEA">
        <w:rPr>
          <w:rFonts w:ascii="Times New Roman" w:hAnsi="Times New Roman" w:cs="Times New Roman"/>
          <w:snapToGrid w:val="0"/>
          <w:sz w:val="24"/>
          <w:szCs w:val="24"/>
        </w:rPr>
        <w:t>afrodescendiente</w:t>
      </w:r>
      <w:r w:rsidR="00210EE7" w:rsidRPr="00117EEA">
        <w:rPr>
          <w:rFonts w:ascii="Times New Roman" w:hAnsi="Times New Roman" w:cs="Times New Roman"/>
          <w:snapToGrid w:val="0"/>
          <w:sz w:val="24"/>
          <w:szCs w:val="24"/>
        </w:rPr>
        <w:t xml:space="preserve"> colombiano/a</w:t>
      </w:r>
      <w:r w:rsidR="001C6335" w:rsidRPr="00117EEA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117EEA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="008C1E9F">
        <w:rPr>
          <w:rFonts w:ascii="Times New Roman" w:hAnsi="Times New Roman" w:cs="Times New Roman"/>
          <w:snapToGrid w:val="0"/>
          <w:sz w:val="24"/>
          <w:szCs w:val="24"/>
        </w:rPr>
        <w:t>en el estado</w:t>
      </w:r>
      <w:r w:rsidR="00210EE7" w:rsidRPr="00117EEA">
        <w:rPr>
          <w:rFonts w:ascii="Times New Roman" w:hAnsi="Times New Roman" w:cs="Times New Roman"/>
          <w:snapToGrid w:val="0"/>
          <w:sz w:val="24"/>
          <w:szCs w:val="24"/>
        </w:rPr>
        <w:t xml:space="preserve"> español</w:t>
      </w:r>
      <w:r w:rsidR="00DA4E18">
        <w:rPr>
          <w:rFonts w:ascii="Times New Roman" w:hAnsi="Times New Roman" w:cs="Times New Roman"/>
          <w:snapToGrid w:val="0"/>
          <w:sz w:val="24"/>
          <w:szCs w:val="24"/>
        </w:rPr>
        <w:t>,</w:t>
      </w:r>
      <w:r w:rsidR="00C47BCF">
        <w:rPr>
          <w:rFonts w:ascii="Times New Roman" w:hAnsi="Times New Roman" w:cs="Times New Roman"/>
          <w:snapToGrid w:val="0"/>
          <w:sz w:val="24"/>
          <w:szCs w:val="24"/>
        </w:rPr>
        <w:t xml:space="preserve"> es decir abordando el estudio desde un punto </w:t>
      </w:r>
      <w:r w:rsidR="00F60004">
        <w:rPr>
          <w:rFonts w:ascii="Times New Roman" w:hAnsi="Times New Roman" w:cs="Times New Roman"/>
          <w:snapToGrid w:val="0"/>
          <w:sz w:val="24"/>
          <w:szCs w:val="24"/>
        </w:rPr>
        <w:t xml:space="preserve">de vista étnico, es decir desde su condición diferencial </w:t>
      </w:r>
      <w:r w:rsidR="00C47BCF">
        <w:rPr>
          <w:rFonts w:ascii="Times New Roman" w:hAnsi="Times New Roman" w:cs="Times New Roman"/>
          <w:snapToGrid w:val="0"/>
          <w:sz w:val="24"/>
          <w:szCs w:val="24"/>
        </w:rPr>
        <w:t>del ser negro.</w:t>
      </w:r>
      <w:r w:rsidR="00433C95">
        <w:rPr>
          <w:rFonts w:ascii="Times New Roman" w:hAnsi="Times New Roman" w:cs="Times New Roman"/>
          <w:snapToGrid w:val="0"/>
          <w:sz w:val="24"/>
          <w:szCs w:val="24"/>
        </w:rPr>
        <w:t xml:space="preserve"> Además</w:t>
      </w:r>
      <w:r w:rsidR="00210EE7" w:rsidRPr="00117EEA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="00210EE7" w:rsidRPr="00117EEA">
        <w:rPr>
          <w:rFonts w:ascii="Times New Roman" w:hAnsi="Times New Roman" w:cs="Times New Roman"/>
          <w:sz w:val="24"/>
          <w:szCs w:val="24"/>
        </w:rPr>
        <w:t xml:space="preserve">reflexionar sobre </w:t>
      </w:r>
      <w:r w:rsidR="00DA4E18">
        <w:rPr>
          <w:rFonts w:ascii="Times New Roman" w:hAnsi="Times New Roman" w:cs="Times New Roman"/>
          <w:sz w:val="24"/>
          <w:szCs w:val="24"/>
        </w:rPr>
        <w:t xml:space="preserve">su </w:t>
      </w:r>
      <w:r w:rsidR="00210EE7" w:rsidRPr="00117EEA">
        <w:rPr>
          <w:rFonts w:ascii="Times New Roman" w:hAnsi="Times New Roman" w:cs="Times New Roman"/>
          <w:sz w:val="24"/>
          <w:szCs w:val="24"/>
        </w:rPr>
        <w:t>condición</w:t>
      </w:r>
      <w:r w:rsidR="00210EE7" w:rsidRPr="00117EEA">
        <w:rPr>
          <w:rFonts w:ascii="Times New Roman" w:hAnsi="Times New Roman" w:cs="Times New Roman"/>
          <w:sz w:val="24"/>
          <w:szCs w:val="24"/>
        </w:rPr>
        <w:t xml:space="preserve"> </w:t>
      </w:r>
      <w:r w:rsidR="00DA4E18">
        <w:rPr>
          <w:rFonts w:ascii="Times New Roman" w:hAnsi="Times New Roman" w:cs="Times New Roman"/>
          <w:sz w:val="24"/>
          <w:szCs w:val="24"/>
        </w:rPr>
        <w:t xml:space="preserve">de </w:t>
      </w:r>
      <w:r w:rsidR="00210EE7" w:rsidRPr="00117EEA">
        <w:rPr>
          <w:rFonts w:ascii="Times New Roman" w:hAnsi="Times New Roman" w:cs="Times New Roman"/>
          <w:snapToGrid w:val="0"/>
          <w:sz w:val="24"/>
          <w:szCs w:val="24"/>
        </w:rPr>
        <w:t>ciudadanía restringida, unido a la</w:t>
      </w:r>
      <w:r w:rsidR="00433C95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proofErr w:type="spellStart"/>
      <w:r w:rsidR="00210EE7" w:rsidRPr="00117EEA">
        <w:rPr>
          <w:rFonts w:ascii="Times New Roman" w:hAnsi="Times New Roman" w:cs="Times New Roman"/>
          <w:snapToGrid w:val="0"/>
          <w:sz w:val="24"/>
          <w:szCs w:val="24"/>
        </w:rPr>
        <w:t>resignificación</w:t>
      </w:r>
      <w:proofErr w:type="spellEnd"/>
      <w:r w:rsidR="00210EE7" w:rsidRPr="00117EEA">
        <w:rPr>
          <w:rFonts w:ascii="Times New Roman" w:hAnsi="Times New Roman" w:cs="Times New Roman"/>
          <w:snapToGrid w:val="0"/>
          <w:sz w:val="24"/>
          <w:szCs w:val="24"/>
        </w:rPr>
        <w:t xml:space="preserve"> del ser negro/a e</w:t>
      </w:r>
      <w:r w:rsidR="00DA4E18">
        <w:rPr>
          <w:rFonts w:ascii="Times New Roman" w:hAnsi="Times New Roman" w:cs="Times New Roman"/>
          <w:snapToGrid w:val="0"/>
          <w:sz w:val="24"/>
          <w:szCs w:val="24"/>
        </w:rPr>
        <w:t>n una sociedad racista</w:t>
      </w:r>
      <w:r w:rsidR="006548C2">
        <w:rPr>
          <w:rFonts w:ascii="Times New Roman" w:hAnsi="Times New Roman" w:cs="Times New Roman"/>
          <w:snapToGrid w:val="0"/>
          <w:sz w:val="24"/>
          <w:szCs w:val="24"/>
        </w:rPr>
        <w:t xml:space="preserve"> y desde sus vivencias como </w:t>
      </w:r>
      <w:r w:rsidR="00757799">
        <w:rPr>
          <w:rFonts w:ascii="Times New Roman" w:hAnsi="Times New Roman" w:cs="Times New Roman"/>
          <w:snapToGrid w:val="0"/>
          <w:sz w:val="24"/>
          <w:szCs w:val="24"/>
        </w:rPr>
        <w:t>líderes</w:t>
      </w:r>
      <w:bookmarkStart w:id="0" w:name="_GoBack"/>
      <w:bookmarkEnd w:id="0"/>
      <w:r w:rsidR="006548C2">
        <w:rPr>
          <w:rFonts w:ascii="Times New Roman" w:hAnsi="Times New Roman" w:cs="Times New Roman"/>
          <w:snapToGrid w:val="0"/>
          <w:sz w:val="24"/>
          <w:szCs w:val="24"/>
        </w:rPr>
        <w:t>/as de sus poblaciones cómo lo resignifican en España.</w:t>
      </w:r>
    </w:p>
    <w:p w:rsidR="00210EE7" w:rsidRDefault="00210EE7" w:rsidP="00210EE7">
      <w:pPr>
        <w:spacing w:after="0" w:line="360" w:lineRule="auto"/>
        <w:ind w:right="57"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210EE7" w:rsidRDefault="00210EE7" w:rsidP="00C5230A">
      <w:pPr>
        <w:spacing w:after="0" w:line="360" w:lineRule="auto"/>
        <w:ind w:right="57"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210EE7" w:rsidRDefault="00210EE7" w:rsidP="00C5230A">
      <w:pPr>
        <w:spacing w:after="0" w:line="360" w:lineRule="auto"/>
        <w:ind w:right="57"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sectPr w:rsidR="00210EE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30A"/>
    <w:rsid w:val="00023F8C"/>
    <w:rsid w:val="000438AD"/>
    <w:rsid w:val="0006655E"/>
    <w:rsid w:val="0007358D"/>
    <w:rsid w:val="000D56D4"/>
    <w:rsid w:val="000F0905"/>
    <w:rsid w:val="00104DB3"/>
    <w:rsid w:val="00117EEA"/>
    <w:rsid w:val="001333F3"/>
    <w:rsid w:val="00161454"/>
    <w:rsid w:val="00180EDD"/>
    <w:rsid w:val="001C1781"/>
    <w:rsid w:val="001C6335"/>
    <w:rsid w:val="001D0FBA"/>
    <w:rsid w:val="001D747F"/>
    <w:rsid w:val="001F4B6A"/>
    <w:rsid w:val="00210EE7"/>
    <w:rsid w:val="002137FE"/>
    <w:rsid w:val="002469E5"/>
    <w:rsid w:val="00273FEC"/>
    <w:rsid w:val="002B5AAF"/>
    <w:rsid w:val="002C028D"/>
    <w:rsid w:val="002D2AEC"/>
    <w:rsid w:val="002D6848"/>
    <w:rsid w:val="002E38B0"/>
    <w:rsid w:val="00324CE2"/>
    <w:rsid w:val="003451ED"/>
    <w:rsid w:val="003A5EA9"/>
    <w:rsid w:val="003C5CA9"/>
    <w:rsid w:val="003C6C91"/>
    <w:rsid w:val="003F6DD0"/>
    <w:rsid w:val="00433C95"/>
    <w:rsid w:val="004946F1"/>
    <w:rsid w:val="004A21D8"/>
    <w:rsid w:val="004A72BA"/>
    <w:rsid w:val="004C0ECB"/>
    <w:rsid w:val="004D1A54"/>
    <w:rsid w:val="004D1DC1"/>
    <w:rsid w:val="004E2C18"/>
    <w:rsid w:val="004F166E"/>
    <w:rsid w:val="005A230D"/>
    <w:rsid w:val="005A4915"/>
    <w:rsid w:val="005D4C3E"/>
    <w:rsid w:val="00601FB4"/>
    <w:rsid w:val="006548C2"/>
    <w:rsid w:val="0067666D"/>
    <w:rsid w:val="006D6F8D"/>
    <w:rsid w:val="00704358"/>
    <w:rsid w:val="007247AA"/>
    <w:rsid w:val="00731D7D"/>
    <w:rsid w:val="00752D93"/>
    <w:rsid w:val="00757799"/>
    <w:rsid w:val="007B3671"/>
    <w:rsid w:val="00817ED5"/>
    <w:rsid w:val="00822CBF"/>
    <w:rsid w:val="00824BD0"/>
    <w:rsid w:val="00833F82"/>
    <w:rsid w:val="00835B60"/>
    <w:rsid w:val="008936ED"/>
    <w:rsid w:val="008C1E9F"/>
    <w:rsid w:val="008D32E5"/>
    <w:rsid w:val="008F60A2"/>
    <w:rsid w:val="009D16BC"/>
    <w:rsid w:val="009F0F26"/>
    <w:rsid w:val="00A47B9D"/>
    <w:rsid w:val="00A60093"/>
    <w:rsid w:val="00A877E7"/>
    <w:rsid w:val="00AA21A4"/>
    <w:rsid w:val="00AC527D"/>
    <w:rsid w:val="00AD112B"/>
    <w:rsid w:val="00B33774"/>
    <w:rsid w:val="00B64033"/>
    <w:rsid w:val="00B82F0C"/>
    <w:rsid w:val="00BB50D6"/>
    <w:rsid w:val="00C1061B"/>
    <w:rsid w:val="00C31F5D"/>
    <w:rsid w:val="00C47BCF"/>
    <w:rsid w:val="00C5230A"/>
    <w:rsid w:val="00C63B22"/>
    <w:rsid w:val="00C73178"/>
    <w:rsid w:val="00C73744"/>
    <w:rsid w:val="00C83198"/>
    <w:rsid w:val="00CA15AD"/>
    <w:rsid w:val="00CF367E"/>
    <w:rsid w:val="00CF76AC"/>
    <w:rsid w:val="00D03159"/>
    <w:rsid w:val="00D03A35"/>
    <w:rsid w:val="00D156D6"/>
    <w:rsid w:val="00D4322D"/>
    <w:rsid w:val="00D72C58"/>
    <w:rsid w:val="00D84306"/>
    <w:rsid w:val="00DA4E18"/>
    <w:rsid w:val="00DB0A5E"/>
    <w:rsid w:val="00E42962"/>
    <w:rsid w:val="00EB6033"/>
    <w:rsid w:val="00EE74CF"/>
    <w:rsid w:val="00EF1BF1"/>
    <w:rsid w:val="00F60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488C05-499D-48BB-A1F3-CE3929396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230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312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Autónoma de Madrid</Company>
  <LinksUpToDate>false</LinksUpToDate>
  <CharactersWithSpaces>2029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Patricia Rincon Becerra</dc:creator>
  <cp:keywords/>
  <dc:description/>
  <cp:lastModifiedBy>Claudia Patricia Rincon Becerra</cp:lastModifiedBy>
  <cp:revision>16</cp:revision>
  <dcterms:created xsi:type="dcterms:W3CDTF">2016-10-14T11:02:00Z</dcterms:created>
  <dcterms:modified xsi:type="dcterms:W3CDTF">2016-10-14T13:16:00Z</dcterms:modified>
</cp:coreProperties>
</file>