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F6" w:rsidRDefault="00A50BF6" w:rsidP="00A50BF6">
      <w:pPr>
        <w:spacing w:line="360" w:lineRule="auto"/>
        <w:jc w:val="both"/>
        <w:rPr>
          <w:lang w:val="ca-ES"/>
        </w:rPr>
      </w:pPr>
      <w:bookmarkStart w:id="0" w:name="_GoBack"/>
      <w:r>
        <w:rPr>
          <w:lang w:val="ca-ES"/>
        </w:rPr>
        <w:t xml:space="preserve">L’any 2012 el poble deshabitat de Peguera va ser objecte d’un intent de </w:t>
      </w:r>
      <w:proofErr w:type="spellStart"/>
      <w:r>
        <w:rPr>
          <w:lang w:val="ca-ES"/>
        </w:rPr>
        <w:t>turistificació</w:t>
      </w:r>
      <w:proofErr w:type="spellEnd"/>
      <w:r>
        <w:rPr>
          <w:lang w:val="ca-ES"/>
        </w:rPr>
        <w:t xml:space="preserve"> encapçalat per una reforma urbanística que pretenia construir un hotel de luxe de nova planta així com restaurar les cases en runes del poble per deixar-les “tal com eren”. El mateix projecte amb capital internacional entenia que el seu èxit depenia del manteniment dels actuals paisatges naturals pertanyents al PEIN Serra </w:t>
      </w:r>
      <w:proofErr w:type="spellStart"/>
      <w:r>
        <w:rPr>
          <w:lang w:val="ca-ES"/>
        </w:rPr>
        <w:t>d’Ensija</w:t>
      </w:r>
      <w:proofErr w:type="spellEnd"/>
      <w:r>
        <w:rPr>
          <w:lang w:val="ca-ES"/>
        </w:rPr>
        <w:t>-Rasos de Peguera que envolten el poble, deixant-los “tal com són”. Aquesta presentació pretén analitzar les lògiques d’activació patrimonial al voltant d’aquest projecte turístic a través de dos plans heurístics diferenciats: 1) La narrativa estratègica patrimonial emprada pel projecte turístic per justificar la seva presència, basada en la confluència puntual en l’espai i el temps de dues línies patrimonials separades, la cultural o humana exemplificada per la restauració de les cases del poble i la natural pels seus valors paisatgístics actuals; i 2) El recorregut històric i imbricat d’ambdues línies o els trajectes socionaturals de la vall de Peguera. La situació actual de Peguera com a poble abandonat envoltat d’àrees naturals protegides contrasta amb el seu passat tecnològic i industrial a través de l’explotació minera intensiva en tota la vall durant la primera meitat del segle XX.  Tal contrast històric reflecteix i permet reflexionar sobre les contradiccions encapsulades i les sinèrgies activades pels discursos patrimonials contemporanis lligats a l’activitat turística, il·lustrant la clàssica separació natura/cultura mitjançant un estudi de cas amb una idiosincràsia històrica particular.</w:t>
      </w:r>
    </w:p>
    <w:bookmarkEnd w:id="0"/>
    <w:p w:rsidR="00936C32" w:rsidRPr="00A50BF6" w:rsidRDefault="00936C32">
      <w:pPr>
        <w:rPr>
          <w:lang w:val="ca-ES"/>
        </w:rPr>
      </w:pPr>
    </w:p>
    <w:sectPr w:rsidR="00936C32" w:rsidRPr="00A50B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F6"/>
    <w:rsid w:val="00936C32"/>
    <w:rsid w:val="00A5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Ferran Pons</dc:creator>
  <cp:lastModifiedBy>Ferran Pons</cp:lastModifiedBy>
  <cp:revision>1</cp:revision>
  <dcterms:created xsi:type="dcterms:W3CDTF">2016-10-05T02:45:00Z</dcterms:created>
  <dcterms:modified xsi:type="dcterms:W3CDTF">2016-10-05T02:46:00Z</dcterms:modified>
</cp:coreProperties>
</file>