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81" w:rsidRPr="003C1B4C" w:rsidRDefault="00F74E81" w:rsidP="001B1F31">
      <w:pPr>
        <w:pStyle w:val="NormalWeb"/>
        <w:spacing w:before="0" w:beforeAutospacing="0" w:after="0" w:afterAutospacing="0"/>
        <w:jc w:val="center"/>
        <w:rPr>
          <w:rStyle w:val="Textoennegrita"/>
          <w:sz w:val="22"/>
        </w:rPr>
      </w:pPr>
    </w:p>
    <w:p w:rsidR="004A0938" w:rsidRPr="00C535F2" w:rsidRDefault="00903C2C" w:rsidP="004A0938">
      <w:pPr>
        <w:pStyle w:val="NormalWeb"/>
        <w:spacing w:before="0" w:beforeAutospacing="0" w:after="0" w:afterAutospacing="0"/>
        <w:jc w:val="center"/>
        <w:rPr>
          <w:rStyle w:val="Textoennegrita"/>
          <w:sz w:val="28"/>
        </w:rPr>
      </w:pPr>
      <w:r w:rsidRPr="00C535F2">
        <w:rPr>
          <w:rStyle w:val="Textoennegrita"/>
          <w:sz w:val="28"/>
        </w:rPr>
        <w:t>La participación deportiva en la UE. Un análisis de las diferencias nacionales desde la perspectiva tradicionalista-culturalista</w:t>
      </w:r>
      <w:r w:rsidR="003C1B4C" w:rsidRPr="00C535F2">
        <w:rPr>
          <w:rStyle w:val="Textoennegrita"/>
          <w:sz w:val="28"/>
        </w:rPr>
        <w:t xml:space="preserve"> </w:t>
      </w:r>
    </w:p>
    <w:p w:rsidR="00120558" w:rsidRDefault="00120558" w:rsidP="001B1F31">
      <w:pPr>
        <w:pStyle w:val="NormalWeb"/>
        <w:spacing w:before="0" w:beforeAutospacing="0" w:after="0" w:afterAutospacing="0"/>
        <w:jc w:val="center"/>
        <w:rPr>
          <w:rStyle w:val="Textoennegrita"/>
          <w:b w:val="0"/>
          <w:sz w:val="32"/>
        </w:rPr>
      </w:pPr>
    </w:p>
    <w:p w:rsidR="00261DD1" w:rsidRPr="00261DD1" w:rsidRDefault="00261DD1" w:rsidP="001B1F31">
      <w:pPr>
        <w:pStyle w:val="NormalWeb"/>
        <w:spacing w:before="0" w:beforeAutospacing="0" w:after="0" w:afterAutospacing="0"/>
        <w:jc w:val="center"/>
        <w:rPr>
          <w:rStyle w:val="Textoennegrita"/>
          <w:b w:val="0"/>
        </w:rPr>
      </w:pPr>
      <w:r w:rsidRPr="00261DD1">
        <w:rPr>
          <w:rStyle w:val="Textoennegrita"/>
          <w:b w:val="0"/>
        </w:rPr>
        <w:t>Ramón Llopis-Goig</w:t>
      </w:r>
    </w:p>
    <w:p w:rsidR="00261DD1" w:rsidRPr="00261DD1" w:rsidRDefault="00261DD1" w:rsidP="001B1F31">
      <w:pPr>
        <w:pStyle w:val="NormalWeb"/>
        <w:spacing w:before="0" w:beforeAutospacing="0" w:after="0" w:afterAutospacing="0"/>
        <w:jc w:val="center"/>
        <w:rPr>
          <w:rStyle w:val="Textoennegrita"/>
          <w:b w:val="0"/>
        </w:rPr>
      </w:pPr>
      <w:bookmarkStart w:id="0" w:name="_GoBack"/>
      <w:bookmarkEnd w:id="0"/>
      <w:r w:rsidRPr="00261DD1">
        <w:rPr>
          <w:rStyle w:val="Textoennegrita"/>
          <w:b w:val="0"/>
        </w:rPr>
        <w:t>Universitat de València</w:t>
      </w:r>
    </w:p>
    <w:p w:rsidR="00261DD1" w:rsidRPr="003C1B4C" w:rsidRDefault="00261DD1" w:rsidP="001B1F31">
      <w:pPr>
        <w:pStyle w:val="NormalWeb"/>
        <w:spacing w:before="0" w:beforeAutospacing="0" w:after="0" w:afterAutospacing="0"/>
        <w:jc w:val="center"/>
        <w:rPr>
          <w:rStyle w:val="Textoennegrita"/>
          <w:b w:val="0"/>
          <w:sz w:val="32"/>
        </w:rPr>
      </w:pPr>
    </w:p>
    <w:p w:rsidR="003C1B4C" w:rsidRPr="00903C2C" w:rsidRDefault="003C1B4C" w:rsidP="00B35B9C">
      <w:pPr>
        <w:pStyle w:val="NormalWeb"/>
        <w:spacing w:before="120" w:beforeAutospacing="0" w:after="120" w:afterAutospacing="0"/>
        <w:jc w:val="both"/>
      </w:pPr>
      <w:r>
        <w:t xml:space="preserve">Pese a que en las últimas décadas se ha producido un incremento generalizado en la práctica deportiva en </w:t>
      </w:r>
      <w:r w:rsidR="00261DD1">
        <w:t>la práctica totalidad de países de la</w:t>
      </w:r>
      <w:r>
        <w:t xml:space="preserve"> Unión Europea, existen fuertes diferencias cuando se comparan las tasas de cada </w:t>
      </w:r>
      <w:r w:rsidR="00261DD1">
        <w:t>uno</w:t>
      </w:r>
      <w:r>
        <w:t>, tal y como han puesto de manifiesto los tres Eurobarómetros que sobre participación deportiva ha realizado la Comis</w:t>
      </w:r>
      <w:r w:rsidR="00903C2C">
        <w:t xml:space="preserve">ión Europea hasta el momento. Teniendo en cuenta que desde la ratificación de la </w:t>
      </w:r>
      <w:r w:rsidR="00903C2C" w:rsidRPr="0088546B">
        <w:rPr>
          <w:rFonts w:cs="Garamond 3"/>
          <w:i/>
          <w:iCs/>
          <w:color w:val="000000"/>
          <w:lang w:val="en-US"/>
        </w:rPr>
        <w:t>European Sport for All Charter</w:t>
      </w:r>
      <w:r w:rsidR="00903C2C">
        <w:rPr>
          <w:rFonts w:cs="Garamond 3"/>
          <w:i/>
          <w:iCs/>
          <w:color w:val="000000"/>
          <w:lang w:val="en-US"/>
        </w:rPr>
        <w:t xml:space="preserve"> </w:t>
      </w:r>
      <w:r w:rsidR="00903C2C">
        <w:rPr>
          <w:rFonts w:cs="Garamond 3"/>
          <w:iCs/>
          <w:color w:val="000000"/>
        </w:rPr>
        <w:t xml:space="preserve">las políticas públicas </w:t>
      </w:r>
      <w:r w:rsidR="00261DD1">
        <w:rPr>
          <w:rFonts w:cs="Garamond 3"/>
          <w:iCs/>
          <w:color w:val="000000"/>
        </w:rPr>
        <w:t>han</w:t>
      </w:r>
      <w:r w:rsidR="00903C2C">
        <w:rPr>
          <w:rFonts w:cs="Garamond 3"/>
          <w:iCs/>
          <w:color w:val="000000"/>
        </w:rPr>
        <w:t xml:space="preserve"> asumido el compromiso de facilitar el acceso al deporte a toda la población, la persistencia de grandes diferencias entre países constituye un </w:t>
      </w:r>
      <w:r w:rsidR="00261DD1">
        <w:rPr>
          <w:rFonts w:cs="Garamond 3"/>
          <w:iCs/>
          <w:color w:val="000000"/>
        </w:rPr>
        <w:t xml:space="preserve">ineludible </w:t>
      </w:r>
      <w:r w:rsidR="00903C2C">
        <w:rPr>
          <w:rFonts w:cs="Garamond 3"/>
          <w:iCs/>
          <w:color w:val="000000"/>
        </w:rPr>
        <w:t>desafío para las Ciencias Sociales. ¿Por qué siguen existiendo esas diferencias entre países?</w:t>
      </w:r>
    </w:p>
    <w:p w:rsidR="00261DD1" w:rsidRDefault="00903C2C" w:rsidP="00B35B9C">
      <w:pPr>
        <w:pStyle w:val="NormalWeb"/>
        <w:spacing w:before="120" w:beforeAutospacing="0" w:after="120" w:afterAutospacing="0"/>
        <w:jc w:val="both"/>
      </w:pPr>
      <w:r>
        <w:t xml:space="preserve">Esta comunicación ofrece una tentativa de explicación de las diferencias nacionales a partir de un enfoque tradicionalista-culturalista. Se </w:t>
      </w:r>
      <w:r w:rsidR="00261DD1">
        <w:t>entiende</w:t>
      </w:r>
      <w:r>
        <w:t xml:space="preserve"> </w:t>
      </w:r>
      <w:r w:rsidR="00261DD1">
        <w:t>por tal enfoque</w:t>
      </w:r>
      <w:r>
        <w:t xml:space="preserve"> </w:t>
      </w:r>
      <w:r w:rsidR="00261DD1">
        <w:t xml:space="preserve">aquel que asume que las actitudes y los comportamientos deportivos solo cambian de un modo lento, dado que constituyen rasgos culturales que se han forjado a través de procesos de socialización largos y tienden a reproducirse en el tiempo, considerándose además que esas actitudes y comportamientos son en general exógenas al funcionamiento del propio sistema deportivo. </w:t>
      </w:r>
    </w:p>
    <w:p w:rsidR="00261DD1" w:rsidRPr="003C1B4C" w:rsidRDefault="00261DD1" w:rsidP="00B35B9C">
      <w:pPr>
        <w:pStyle w:val="NormalWeb"/>
        <w:spacing w:before="120" w:beforeAutospacing="0" w:after="120" w:afterAutospacing="0"/>
        <w:jc w:val="both"/>
      </w:pPr>
      <w:r>
        <w:t xml:space="preserve">De acuerdo con estos presupuestos teóricos, </w:t>
      </w:r>
      <w:r w:rsidR="002546F2">
        <w:t>la comunicación ofrece</w:t>
      </w:r>
      <w:r>
        <w:t xml:space="preserve"> un análisis de las principales diferencias entre los países de la UE tomando como base empírica el Eurobarómetro 80.2 (Comisión Europea, 2014)</w:t>
      </w:r>
      <w:r w:rsidR="002546F2">
        <w:t xml:space="preserve">. En el estudio se examinan </w:t>
      </w:r>
      <w:r>
        <w:t xml:space="preserve">tanto variables de corte tradicionalista-culturalista como referidas al desarrollo económico, precisamente para poner a prueba </w:t>
      </w:r>
      <w:r w:rsidR="002546F2">
        <w:t>el modelo</w:t>
      </w:r>
      <w:r>
        <w:t xml:space="preserve"> y contrastar </w:t>
      </w:r>
      <w:r w:rsidR="002546F2">
        <w:t>la</w:t>
      </w:r>
      <w:r>
        <w:t xml:space="preserve"> influencia diferencial </w:t>
      </w:r>
      <w:r w:rsidR="002546F2">
        <w:t>de sus principales características en la práctica deportiva de la población europea.</w:t>
      </w:r>
    </w:p>
    <w:p w:rsidR="00261DD1" w:rsidRDefault="00261DD1" w:rsidP="00CC02CC">
      <w:pPr>
        <w:pStyle w:val="NormalWeb"/>
        <w:spacing w:before="120" w:beforeAutospacing="0" w:after="120" w:afterAutospacing="0"/>
        <w:jc w:val="both"/>
        <w:rPr>
          <w:lang w:val="en-GB"/>
        </w:rPr>
      </w:pPr>
    </w:p>
    <w:p w:rsidR="00CC02CC" w:rsidRPr="00CC02CC" w:rsidRDefault="00CC02CC" w:rsidP="00CC02CC">
      <w:pPr>
        <w:spacing w:after="0" w:line="240" w:lineRule="auto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 </w:t>
      </w:r>
    </w:p>
    <w:sectPr w:rsidR="00CC02CC" w:rsidRPr="00CC02CC" w:rsidSect="00FB41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 3">
    <w:altName w:val="Garamond 3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6E"/>
    <w:rsid w:val="00120558"/>
    <w:rsid w:val="001B1F31"/>
    <w:rsid w:val="002546F2"/>
    <w:rsid w:val="00261DD1"/>
    <w:rsid w:val="00302076"/>
    <w:rsid w:val="003C1B4C"/>
    <w:rsid w:val="003F302C"/>
    <w:rsid w:val="004A0938"/>
    <w:rsid w:val="004D6153"/>
    <w:rsid w:val="006B6310"/>
    <w:rsid w:val="00745760"/>
    <w:rsid w:val="00903C2C"/>
    <w:rsid w:val="00AC307E"/>
    <w:rsid w:val="00B1236E"/>
    <w:rsid w:val="00B35B9C"/>
    <w:rsid w:val="00C535F2"/>
    <w:rsid w:val="00C57B11"/>
    <w:rsid w:val="00CC02CC"/>
    <w:rsid w:val="00E14A58"/>
    <w:rsid w:val="00EC2528"/>
    <w:rsid w:val="00F7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A09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6181A"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1236E"/>
    <w:rPr>
      <w:b/>
      <w:bCs/>
    </w:rPr>
  </w:style>
  <w:style w:type="character" w:styleId="nfasis">
    <w:name w:val="Emphasis"/>
    <w:basedOn w:val="Fuentedeprrafopredeter"/>
    <w:uiPriority w:val="20"/>
    <w:qFormat/>
    <w:rsid w:val="00B1236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3F302C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A0938"/>
    <w:rPr>
      <w:rFonts w:ascii="Times New Roman" w:eastAsia="Times New Roman" w:hAnsi="Times New Roman" w:cs="Times New Roman"/>
      <w:b/>
      <w:bCs/>
      <w:color w:val="16181A"/>
      <w:sz w:val="36"/>
      <w:szCs w:val="36"/>
      <w:lang w:eastAsia="es-ES"/>
    </w:rPr>
  </w:style>
  <w:style w:type="character" w:customStyle="1" w:styleId="comments">
    <w:name w:val="comments"/>
    <w:basedOn w:val="Fuentedeprrafopredeter"/>
    <w:rsid w:val="004A0938"/>
  </w:style>
  <w:style w:type="paragraph" w:styleId="Textodeglobo">
    <w:name w:val="Balloon Text"/>
    <w:basedOn w:val="Normal"/>
    <w:link w:val="TextodegloboCar"/>
    <w:uiPriority w:val="99"/>
    <w:semiHidden/>
    <w:unhideWhenUsed/>
    <w:rsid w:val="0012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055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C02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02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02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02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0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A09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6181A"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1236E"/>
    <w:rPr>
      <w:b/>
      <w:bCs/>
    </w:rPr>
  </w:style>
  <w:style w:type="character" w:styleId="nfasis">
    <w:name w:val="Emphasis"/>
    <w:basedOn w:val="Fuentedeprrafopredeter"/>
    <w:uiPriority w:val="20"/>
    <w:qFormat/>
    <w:rsid w:val="00B1236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3F302C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A0938"/>
    <w:rPr>
      <w:rFonts w:ascii="Times New Roman" w:eastAsia="Times New Roman" w:hAnsi="Times New Roman" w:cs="Times New Roman"/>
      <w:b/>
      <w:bCs/>
      <w:color w:val="16181A"/>
      <w:sz w:val="36"/>
      <w:szCs w:val="36"/>
      <w:lang w:eastAsia="es-ES"/>
    </w:rPr>
  </w:style>
  <w:style w:type="character" w:customStyle="1" w:styleId="comments">
    <w:name w:val="comments"/>
    <w:basedOn w:val="Fuentedeprrafopredeter"/>
    <w:rsid w:val="004A0938"/>
  </w:style>
  <w:style w:type="paragraph" w:styleId="Textodeglobo">
    <w:name w:val="Balloon Text"/>
    <w:basedOn w:val="Normal"/>
    <w:link w:val="TextodegloboCar"/>
    <w:uiPriority w:val="99"/>
    <w:semiHidden/>
    <w:unhideWhenUsed/>
    <w:rsid w:val="0012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055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C02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02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02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02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02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BD1D2"/>
                  </w:divBdr>
                  <w:divsChild>
                    <w:div w:id="1783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  <w:divsChild>
                        <w:div w:id="166677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7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 Llopis Goig</dc:creator>
  <cp:lastModifiedBy>Ramon Llopis Goig</cp:lastModifiedBy>
  <cp:revision>20</cp:revision>
  <dcterms:created xsi:type="dcterms:W3CDTF">2013-01-15T21:27:00Z</dcterms:created>
  <dcterms:modified xsi:type="dcterms:W3CDTF">2016-10-14T09:42:00Z</dcterms:modified>
</cp:coreProperties>
</file>