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BC" w:rsidRDefault="000120BC">
      <w:pPr>
        <w:pStyle w:val="Poromisin"/>
        <w:spacing w:after="240" w:line="360" w:lineRule="auto"/>
        <w:ind w:left="567" w:right="567"/>
        <w:jc w:val="both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¿</w:t>
      </w:r>
      <w:r>
        <w:rPr>
          <w:rFonts w:ascii="Times New Roman"/>
          <w:b/>
          <w:bCs/>
          <w:sz w:val="24"/>
          <w:szCs w:val="24"/>
        </w:rPr>
        <w:t>Escribir con im</w:t>
      </w:r>
      <w:r>
        <w:rPr>
          <w:rFonts w:hAnsi="Times New Roman"/>
          <w:b/>
          <w:bCs/>
          <w:sz w:val="24"/>
          <w:szCs w:val="24"/>
        </w:rPr>
        <w:t>á</w:t>
      </w:r>
      <w:r>
        <w:rPr>
          <w:rFonts w:ascii="Times New Roman"/>
          <w:b/>
          <w:bCs/>
          <w:sz w:val="24"/>
          <w:szCs w:val="24"/>
        </w:rPr>
        <w:t>genes?</w:t>
      </w:r>
    </w:p>
    <w:p w:rsidR="00277E8C" w:rsidRDefault="000120BC">
      <w:pPr>
        <w:pStyle w:val="Poromisin"/>
        <w:spacing w:after="240" w:line="360" w:lineRule="auto"/>
        <w:ind w:left="567" w:righ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 Dificultades y retos de una etnograf</w:t>
      </w:r>
      <w:r>
        <w:rPr>
          <w:rFonts w:hAnsi="Times New Roman"/>
          <w:b/>
          <w:bCs/>
          <w:sz w:val="24"/>
          <w:szCs w:val="24"/>
        </w:rPr>
        <w:t>í</w:t>
      </w:r>
      <w:r>
        <w:rPr>
          <w:rFonts w:ascii="Times New Roman"/>
          <w:b/>
          <w:bCs/>
          <w:sz w:val="24"/>
          <w:szCs w:val="24"/>
        </w:rPr>
        <w:t xml:space="preserve">a audiovisual enmarcada en la academia. </w:t>
      </w:r>
    </w:p>
    <w:p w:rsidR="00277E8C" w:rsidRDefault="00277E8C">
      <w:pPr>
        <w:pStyle w:val="Poromisin"/>
        <w:spacing w:after="240" w:line="360" w:lineRule="auto"/>
        <w:ind w:left="567" w:righ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7E8C" w:rsidRDefault="000120BC">
      <w:pPr>
        <w:pStyle w:val="Poromisin"/>
        <w:spacing w:after="240" w:line="36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Sara Sama Acedo</w:t>
      </w:r>
      <w:r w:rsidR="00534FF9">
        <w:rPr>
          <w:rFonts w:ascii="Times New Roman"/>
          <w:sz w:val="24"/>
          <w:szCs w:val="24"/>
        </w:rPr>
        <w:t xml:space="preserve"> </w:t>
      </w:r>
      <w:r w:rsidR="00193E2E">
        <w:rPr>
          <w:rFonts w:ascii="Times New Roman"/>
          <w:sz w:val="24"/>
          <w:szCs w:val="24"/>
        </w:rPr>
        <w:t>(UNED)</w:t>
      </w:r>
    </w:p>
    <w:p w:rsidR="00277E8C" w:rsidRDefault="000120BC">
      <w:pPr>
        <w:pStyle w:val="Poromisin"/>
        <w:spacing w:after="240" w:line="36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Elena </w:t>
      </w:r>
      <w:proofErr w:type="spellStart"/>
      <w:r>
        <w:rPr>
          <w:rFonts w:ascii="Times New Roman"/>
          <w:sz w:val="24"/>
          <w:szCs w:val="24"/>
        </w:rPr>
        <w:t>S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  <w:lang w:val="fr-FR"/>
        </w:rPr>
        <w:t>nchez</w:t>
      </w:r>
      <w:proofErr w:type="spellEnd"/>
      <w:r>
        <w:rPr>
          <w:rFonts w:asci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Nagore</w:t>
      </w:r>
      <w:proofErr w:type="spellEnd"/>
      <w:r w:rsidR="00534FF9">
        <w:rPr>
          <w:rFonts w:ascii="Times New Roman"/>
          <w:sz w:val="24"/>
          <w:szCs w:val="24"/>
        </w:rPr>
        <w:t xml:space="preserve"> </w:t>
      </w:r>
      <w:r w:rsidR="00193E2E">
        <w:rPr>
          <w:rFonts w:ascii="Times New Roman"/>
          <w:sz w:val="24"/>
          <w:szCs w:val="24"/>
        </w:rPr>
        <w:t>(UNED)</w:t>
      </w:r>
    </w:p>
    <w:p w:rsidR="00277E8C" w:rsidRDefault="00277E8C">
      <w:pPr>
        <w:pStyle w:val="Poromisin"/>
        <w:spacing w:after="240" w:line="36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E8C" w:rsidRPr="00E73FC1" w:rsidRDefault="000120BC" w:rsidP="00E73FC1">
      <w:pPr>
        <w:pStyle w:val="Poromisin"/>
        <w:spacing w:after="240" w:line="360" w:lineRule="auto"/>
        <w:ind w:left="567" w:right="567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En esta ponencia pretendemos abordar el proceso de elaboraci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 xml:space="preserve">n y resultados del primer trabajo de fin de </w:t>
      </w:r>
      <w:proofErr w:type="spellStart"/>
      <w:r>
        <w:rPr>
          <w:rFonts w:ascii="Times New Roman"/>
          <w:sz w:val="24"/>
          <w:szCs w:val="24"/>
        </w:rPr>
        <w:t>m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ster</w:t>
      </w:r>
      <w:proofErr w:type="spellEnd"/>
      <w:r>
        <w:rPr>
          <w:rFonts w:ascii="Times New Roman"/>
          <w:sz w:val="24"/>
          <w:szCs w:val="24"/>
        </w:rPr>
        <w:t xml:space="preserve"> presentado 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 xml:space="preserve">ntegramente en formato audiovisual dentro del </w:t>
      </w:r>
      <w:proofErr w:type="spellStart"/>
      <w:r>
        <w:rPr>
          <w:rFonts w:ascii="Times New Roman"/>
          <w:sz w:val="24"/>
          <w:szCs w:val="24"/>
        </w:rPr>
        <w:t>M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ster</w:t>
      </w:r>
      <w:proofErr w:type="spellEnd"/>
      <w:r>
        <w:rPr>
          <w:rFonts w:ascii="Times New Roman"/>
          <w:sz w:val="24"/>
          <w:szCs w:val="24"/>
        </w:rPr>
        <w:t xml:space="preserve"> en Investigaci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n en Antropolog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 xml:space="preserve">a y sus Aplicaciones (UNED), </w:t>
      </w:r>
      <w:r>
        <w:rPr>
          <w:rFonts w:ascii="Times New Roman"/>
          <w:i/>
          <w:iCs/>
          <w:sz w:val="24"/>
          <w:szCs w:val="24"/>
        </w:rPr>
        <w:t>Vida social de un graffiti</w:t>
      </w:r>
      <w:r>
        <w:rPr>
          <w:rFonts w:ascii="Times New Roman"/>
          <w:sz w:val="24"/>
          <w:szCs w:val="24"/>
        </w:rPr>
        <w:t>, realizado por Elena S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nchez </w:t>
      </w:r>
      <w:proofErr w:type="spellStart"/>
      <w:r>
        <w:rPr>
          <w:rFonts w:ascii="Times New Roman"/>
          <w:sz w:val="24"/>
          <w:szCs w:val="24"/>
        </w:rPr>
        <w:t>Nagore</w:t>
      </w:r>
      <w:proofErr w:type="spellEnd"/>
      <w:r>
        <w:rPr>
          <w:rFonts w:ascii="Times New Roman"/>
          <w:sz w:val="24"/>
          <w:szCs w:val="24"/>
        </w:rPr>
        <w:t xml:space="preserve"> y </w:t>
      </w:r>
      <w:proofErr w:type="spellStart"/>
      <w:r>
        <w:rPr>
          <w:rFonts w:ascii="Times New Roman"/>
          <w:sz w:val="24"/>
          <w:szCs w:val="24"/>
        </w:rPr>
        <w:t>tutorizado</w:t>
      </w:r>
      <w:proofErr w:type="spellEnd"/>
      <w:r>
        <w:rPr>
          <w:rFonts w:ascii="Times New Roman"/>
          <w:sz w:val="24"/>
          <w:szCs w:val="24"/>
        </w:rPr>
        <w:t xml:space="preserve"> por la profesora Sara Sama Acedo, con el 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nimo de reflexionar sobre dos cuestiones que </w:t>
      </w:r>
      <w:r w:rsidR="007669FE">
        <w:rPr>
          <w:rFonts w:ascii="Times New Roman"/>
          <w:sz w:val="24"/>
          <w:szCs w:val="24"/>
        </w:rPr>
        <w:t>resultaron</w:t>
      </w:r>
      <w:r>
        <w:rPr>
          <w:rFonts w:ascii="Times New Roman"/>
          <w:sz w:val="24"/>
          <w:szCs w:val="24"/>
        </w:rPr>
        <w:t xml:space="preserve"> relevantes y a la vez problem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ticas durante </w:t>
      </w:r>
      <w:r w:rsidR="00785E03">
        <w:rPr>
          <w:rFonts w:ascii="Times New Roman"/>
          <w:sz w:val="24"/>
          <w:szCs w:val="24"/>
        </w:rPr>
        <w:t>su desarrollo</w:t>
      </w:r>
      <w:r>
        <w:rPr>
          <w:rFonts w:ascii="Times New Roman"/>
          <w:sz w:val="24"/>
          <w:szCs w:val="24"/>
        </w:rPr>
        <w:t xml:space="preserve">. Por un lado, la dificultad </w:t>
      </w:r>
      <w:r w:rsidR="00D4377D">
        <w:rPr>
          <w:rFonts w:ascii="Times New Roman"/>
          <w:sz w:val="24"/>
          <w:szCs w:val="24"/>
        </w:rPr>
        <w:t>de</w:t>
      </w:r>
      <w:r>
        <w:rPr>
          <w:rFonts w:ascii="Times New Roman"/>
          <w:sz w:val="24"/>
          <w:szCs w:val="24"/>
        </w:rPr>
        <w:t xml:space="preserve"> visibilizar la teor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>a</w:t>
      </w:r>
      <w:r w:rsidR="00706D42">
        <w:rPr>
          <w:rFonts w:ascii="Times New Roman"/>
          <w:sz w:val="24"/>
          <w:szCs w:val="24"/>
        </w:rPr>
        <w:t>/metodolog</w:t>
      </w:r>
      <w:r w:rsidR="00706D42">
        <w:rPr>
          <w:rFonts w:ascii="Times New Roman"/>
          <w:sz w:val="24"/>
          <w:szCs w:val="24"/>
        </w:rPr>
        <w:t>í</w:t>
      </w:r>
      <w:r w:rsidR="00706D42">
        <w:rPr>
          <w:rFonts w:ascii="Times New Roman"/>
          <w:sz w:val="24"/>
          <w:szCs w:val="24"/>
        </w:rPr>
        <w:t>a</w:t>
      </w:r>
      <w:r>
        <w:rPr>
          <w:rFonts w:ascii="Times New Roman"/>
          <w:sz w:val="24"/>
          <w:szCs w:val="24"/>
        </w:rPr>
        <w:t xml:space="preserve"> antropol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gica en</w:t>
      </w:r>
      <w:r w:rsidR="00E73FC1">
        <w:rPr>
          <w:rFonts w:ascii="Times New Roman"/>
          <w:sz w:val="24"/>
          <w:szCs w:val="24"/>
        </w:rPr>
        <w:t xml:space="preserve"> n texto</w:t>
      </w:r>
      <w:r>
        <w:rPr>
          <w:rFonts w:ascii="Times New Roman"/>
          <w:sz w:val="24"/>
          <w:szCs w:val="24"/>
        </w:rPr>
        <w:t xml:space="preserve"> </w:t>
      </w:r>
      <w:r w:rsidR="00E73FC1" w:rsidRPr="00E73FC1">
        <w:rPr>
          <w:rFonts w:ascii="Times New Roman"/>
          <w:sz w:val="24"/>
          <w:szCs w:val="24"/>
        </w:rPr>
        <w:t>construid</w:t>
      </w:r>
      <w:r w:rsidR="00E73FC1">
        <w:rPr>
          <w:rFonts w:ascii="Times New Roman"/>
          <w:sz w:val="24"/>
          <w:szCs w:val="24"/>
        </w:rPr>
        <w:t xml:space="preserve"> </w:t>
      </w:r>
      <w:r w:rsidR="00E73FC1" w:rsidRPr="00E73FC1">
        <w:rPr>
          <w:rFonts w:ascii="Times New Roman"/>
          <w:sz w:val="24"/>
          <w:szCs w:val="24"/>
        </w:rPr>
        <w:t>con im</w:t>
      </w:r>
      <w:r w:rsidR="00E73FC1" w:rsidRPr="00E73FC1">
        <w:rPr>
          <w:rFonts w:ascii="Times New Roman"/>
          <w:sz w:val="24"/>
          <w:szCs w:val="24"/>
        </w:rPr>
        <w:t>á</w:t>
      </w:r>
      <w:r w:rsidR="00E73FC1" w:rsidRPr="00E73FC1">
        <w:rPr>
          <w:rFonts w:ascii="Times New Roman"/>
          <w:sz w:val="24"/>
          <w:szCs w:val="24"/>
        </w:rPr>
        <w:t>genes y sonido.</w:t>
      </w:r>
      <w:r w:rsidR="001E563A">
        <w:rPr>
          <w:rFonts w:ascii="Times New Roman"/>
          <w:sz w:val="24"/>
          <w:szCs w:val="24"/>
        </w:rPr>
        <w:t>. Por otro,</w:t>
      </w:r>
      <w:r>
        <w:rPr>
          <w:rFonts w:ascii="Times New Roman"/>
          <w:sz w:val="24"/>
          <w:szCs w:val="24"/>
        </w:rPr>
        <w:t xml:space="preserve"> el reto que implica articular las exigencias del formato de investigaci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 xml:space="preserve">n previsto por la academia para la </w:t>
      </w:r>
      <w:r w:rsidR="0009417A">
        <w:rPr>
          <w:rFonts w:ascii="Times New Roman"/>
          <w:sz w:val="24"/>
          <w:szCs w:val="24"/>
        </w:rPr>
        <w:t>evaluaci</w:t>
      </w:r>
      <w:r w:rsidR="0009417A">
        <w:rPr>
          <w:rFonts w:ascii="Times New Roman"/>
          <w:sz w:val="24"/>
          <w:szCs w:val="24"/>
        </w:rPr>
        <w:t>ó</w:t>
      </w:r>
      <w:r w:rsidR="0009417A">
        <w:rPr>
          <w:rFonts w:ascii="Times New Roman"/>
          <w:sz w:val="24"/>
          <w:szCs w:val="24"/>
        </w:rPr>
        <w:t xml:space="preserve">n </w:t>
      </w:r>
      <w:r>
        <w:rPr>
          <w:rFonts w:ascii="Times New Roman"/>
          <w:sz w:val="24"/>
          <w:szCs w:val="24"/>
        </w:rPr>
        <w:t>del conocimiento cient</w:t>
      </w:r>
      <w:r>
        <w:rPr>
          <w:rFonts w:hAnsi="Times New Roman"/>
          <w:sz w:val="24"/>
          <w:szCs w:val="24"/>
        </w:rPr>
        <w:t>í</w:t>
      </w:r>
      <w:r w:rsidR="007669FE">
        <w:rPr>
          <w:rFonts w:ascii="Times New Roman"/>
          <w:sz w:val="24"/>
          <w:szCs w:val="24"/>
        </w:rPr>
        <w:t xml:space="preserve">fico con las </w:t>
      </w:r>
      <w:r w:rsidR="0009417A">
        <w:rPr>
          <w:rFonts w:ascii="Times New Roman"/>
          <w:sz w:val="24"/>
          <w:szCs w:val="24"/>
        </w:rPr>
        <w:t>de difusi</w:t>
      </w:r>
      <w:r w:rsidR="0009417A">
        <w:rPr>
          <w:rFonts w:ascii="Times New Roman"/>
          <w:sz w:val="24"/>
          <w:szCs w:val="24"/>
        </w:rPr>
        <w:t>ó</w:t>
      </w:r>
      <w:r w:rsidR="0009417A">
        <w:rPr>
          <w:rFonts w:ascii="Times New Roman"/>
          <w:sz w:val="24"/>
          <w:szCs w:val="24"/>
        </w:rPr>
        <w:t>n hacia</w:t>
      </w:r>
      <w:r>
        <w:rPr>
          <w:rFonts w:ascii="Times New Roman"/>
          <w:sz w:val="24"/>
          <w:szCs w:val="24"/>
        </w:rPr>
        <w:t xml:space="preserve"> un p</w:t>
      </w:r>
      <w:r>
        <w:rPr>
          <w:rFonts w:hAnsi="Times New Roman"/>
          <w:sz w:val="24"/>
          <w:szCs w:val="24"/>
        </w:rPr>
        <w:t>ú</w:t>
      </w:r>
      <w:r>
        <w:rPr>
          <w:rFonts w:ascii="Times New Roman"/>
          <w:sz w:val="24"/>
          <w:szCs w:val="24"/>
        </w:rPr>
        <w:t xml:space="preserve">blico </w:t>
      </w:r>
      <w:r w:rsidR="007669FE">
        <w:rPr>
          <w:rFonts w:ascii="Times New Roman"/>
          <w:sz w:val="24"/>
          <w:szCs w:val="24"/>
        </w:rPr>
        <w:t xml:space="preserve">amplio, </w:t>
      </w:r>
      <w:r>
        <w:rPr>
          <w:rFonts w:ascii="Times New Roman"/>
          <w:sz w:val="24"/>
          <w:szCs w:val="24"/>
        </w:rPr>
        <w:t xml:space="preserve">no necesariamente especializado. </w:t>
      </w:r>
    </w:p>
    <w:p w:rsidR="00277E8C" w:rsidRDefault="000120BC">
      <w:pPr>
        <w:pStyle w:val="Poromisin"/>
        <w:spacing w:after="240" w:line="36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El trabajo </w:t>
      </w:r>
      <w:r>
        <w:rPr>
          <w:rFonts w:ascii="Times New Roman"/>
          <w:i/>
          <w:iCs/>
          <w:sz w:val="24"/>
          <w:szCs w:val="24"/>
        </w:rPr>
        <w:t>Vida social de un graffiti</w:t>
      </w:r>
      <w:r>
        <w:rPr>
          <w:rFonts w:ascii="Times New Roman"/>
          <w:sz w:val="24"/>
          <w:szCs w:val="24"/>
        </w:rPr>
        <w:t>, que se enmarca dentro de los estudios antropol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gicos urbanos y audiovisuales, se sirve de im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genes para aproximarse a la comprensi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n de la ciudad como un conjunto de pr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>cticas interconectadas. En concreto, trata de averiguar de qu</w:t>
      </w:r>
      <w:r>
        <w:rPr>
          <w:rFonts w:hAnsi="Times New Roman"/>
          <w:sz w:val="24"/>
          <w:szCs w:val="24"/>
        </w:rPr>
        <w:t>é</w:t>
      </w:r>
      <w:r>
        <w:rPr>
          <w:rFonts w:hAns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manera un </w:t>
      </w:r>
      <w:r>
        <w:rPr>
          <w:rFonts w:ascii="Times New Roman"/>
          <w:i/>
          <w:iCs/>
          <w:sz w:val="24"/>
          <w:szCs w:val="24"/>
        </w:rPr>
        <w:t>graffiti</w:t>
      </w:r>
      <w:r>
        <w:rPr>
          <w:rFonts w:ascii="Times New Roman"/>
          <w:sz w:val="24"/>
          <w:szCs w:val="24"/>
        </w:rPr>
        <w:t xml:space="preserve"> adquiere significaci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n en contextos relacionales distintos teniendo en cuenta el soporte en el que se ubica y en qu</w:t>
      </w:r>
      <w:r>
        <w:rPr>
          <w:rFonts w:hAnsi="Times New Roman"/>
          <w:sz w:val="24"/>
          <w:szCs w:val="24"/>
        </w:rPr>
        <w:t>é</w:t>
      </w:r>
      <w:r>
        <w:rPr>
          <w:rFonts w:hAns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medida contribuye, como objeto </w:t>
      </w:r>
      <w:proofErr w:type="spellStart"/>
      <w:r>
        <w:rPr>
          <w:rFonts w:ascii="Times New Roman"/>
          <w:sz w:val="24"/>
          <w:szCs w:val="24"/>
        </w:rPr>
        <w:t>patrimonializable</w:t>
      </w:r>
      <w:proofErr w:type="spellEnd"/>
      <w:r>
        <w:rPr>
          <w:rFonts w:ascii="Times New Roman"/>
          <w:sz w:val="24"/>
          <w:szCs w:val="24"/>
        </w:rPr>
        <w:t>, a transformar el espacio p</w:t>
      </w:r>
      <w:r>
        <w:rPr>
          <w:rFonts w:hAnsi="Times New Roman"/>
          <w:sz w:val="24"/>
          <w:szCs w:val="24"/>
        </w:rPr>
        <w:t>ú</w:t>
      </w:r>
      <w:r>
        <w:rPr>
          <w:rFonts w:ascii="Times New Roman"/>
          <w:sz w:val="24"/>
          <w:szCs w:val="24"/>
        </w:rPr>
        <w:t>blico y las din</w:t>
      </w:r>
      <w:r>
        <w:rPr>
          <w:rFonts w:hAnsi="Times New Roman"/>
          <w:sz w:val="24"/>
          <w:szCs w:val="24"/>
        </w:rPr>
        <w:t>á</w:t>
      </w:r>
      <w:r>
        <w:rPr>
          <w:rFonts w:ascii="Times New Roman"/>
          <w:sz w:val="24"/>
          <w:szCs w:val="24"/>
        </w:rPr>
        <w:t xml:space="preserve">micas que se inscriben en 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l. Para hacerlo, sigue el rastro de una pieza de arte urbano ubicada en el barrio madrile</w:t>
      </w:r>
      <w:r>
        <w:rPr>
          <w:rFonts w:hAnsi="Times New Roman"/>
          <w:sz w:val="24"/>
          <w:szCs w:val="24"/>
        </w:rPr>
        <w:t>ñ</w:t>
      </w:r>
      <w:r>
        <w:rPr>
          <w:rFonts w:ascii="Times New Roman"/>
          <w:sz w:val="24"/>
          <w:szCs w:val="24"/>
        </w:rPr>
        <w:t xml:space="preserve">o de </w:t>
      </w:r>
      <w:proofErr w:type="spellStart"/>
      <w:r>
        <w:rPr>
          <w:rFonts w:ascii="Times New Roman"/>
          <w:sz w:val="24"/>
          <w:szCs w:val="24"/>
        </w:rPr>
        <w:t>Lavapi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>s</w:t>
      </w:r>
      <w:proofErr w:type="spellEnd"/>
      <w:r>
        <w:rPr>
          <w:rFonts w:ascii="Times New Roman"/>
          <w:sz w:val="24"/>
          <w:szCs w:val="24"/>
        </w:rPr>
        <w:t xml:space="preserve"> a trav</w:t>
      </w:r>
      <w:r>
        <w:rPr>
          <w:rFonts w:hAnsi="Times New Roman"/>
          <w:sz w:val="24"/>
          <w:szCs w:val="24"/>
        </w:rPr>
        <w:t>é</w:t>
      </w:r>
      <w:r>
        <w:rPr>
          <w:rFonts w:ascii="Times New Roman"/>
          <w:sz w:val="24"/>
          <w:szCs w:val="24"/>
        </w:rPr>
        <w:t xml:space="preserve">s de sus apropiaciones </w:t>
      </w:r>
      <w:proofErr w:type="spellStart"/>
      <w:r>
        <w:rPr>
          <w:rFonts w:ascii="Times New Roman"/>
          <w:i/>
          <w:iCs/>
          <w:sz w:val="24"/>
          <w:szCs w:val="24"/>
        </w:rPr>
        <w:t>on</w:t>
      </w:r>
      <w:proofErr w:type="spellEnd"/>
      <w:r>
        <w:rPr>
          <w:rFonts w:ascii="Times New Roman"/>
          <w:sz w:val="24"/>
          <w:szCs w:val="24"/>
        </w:rPr>
        <w:t xml:space="preserve"> y </w:t>
      </w:r>
      <w:proofErr w:type="spellStart"/>
      <w:r>
        <w:rPr>
          <w:rFonts w:ascii="Times New Roman"/>
          <w:i/>
          <w:iCs/>
          <w:sz w:val="24"/>
          <w:szCs w:val="24"/>
        </w:rPr>
        <w:t>offline</w:t>
      </w:r>
      <w:proofErr w:type="spellEnd"/>
      <w:r>
        <w:rPr>
          <w:rFonts w:ascii="Times New Roman"/>
          <w:sz w:val="24"/>
          <w:szCs w:val="24"/>
        </w:rPr>
        <w:t>, apoyando el grueso de su andamiaje te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rico-metodol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gico en l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 xml:space="preserve">neas abiertas por </w:t>
      </w:r>
      <w:proofErr w:type="spellStart"/>
      <w:r>
        <w:rPr>
          <w:rFonts w:ascii="Times New Roman"/>
          <w:sz w:val="24"/>
          <w:szCs w:val="24"/>
        </w:rPr>
        <w:t>Appadurai</w:t>
      </w:r>
      <w:proofErr w:type="spellEnd"/>
      <w:r>
        <w:rPr>
          <w:rFonts w:ascii="Times New Roman"/>
          <w:sz w:val="24"/>
          <w:szCs w:val="24"/>
        </w:rPr>
        <w:t>, Marcus, Latour o Edwards; es decir, contemplando la importancia de perseguir un objeto, llevando a cabo una etnograf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 xml:space="preserve">a </w:t>
      </w:r>
      <w:proofErr w:type="spellStart"/>
      <w:r>
        <w:rPr>
          <w:rFonts w:ascii="Times New Roman"/>
          <w:sz w:val="24"/>
          <w:szCs w:val="24"/>
        </w:rPr>
        <w:t>multisituada</w:t>
      </w:r>
      <w:proofErr w:type="spellEnd"/>
      <w:r>
        <w:rPr>
          <w:rFonts w:ascii="Times New Roman"/>
          <w:sz w:val="24"/>
          <w:szCs w:val="24"/>
        </w:rPr>
        <w:t>, analizando redes d</w:t>
      </w:r>
      <w:r w:rsidR="00AC5266">
        <w:rPr>
          <w:rFonts w:ascii="Times New Roman"/>
          <w:sz w:val="24"/>
          <w:szCs w:val="24"/>
        </w:rPr>
        <w:t>e actores humanos y no-humanos y</w:t>
      </w:r>
      <w:r>
        <w:rPr>
          <w:rFonts w:ascii="Times New Roman"/>
          <w:sz w:val="24"/>
          <w:szCs w:val="24"/>
        </w:rPr>
        <w:t xml:space="preserve"> prestando atenci</w:t>
      </w:r>
      <w:r>
        <w:rPr>
          <w:rFonts w:hAnsi="Times New Roman"/>
          <w:sz w:val="24"/>
          <w:szCs w:val="24"/>
        </w:rPr>
        <w:t>ó</w:t>
      </w:r>
      <w:r>
        <w:rPr>
          <w:rFonts w:ascii="Times New Roman"/>
          <w:sz w:val="24"/>
          <w:szCs w:val="24"/>
        </w:rPr>
        <w:t>n a la materialidad de las fotograf</w:t>
      </w:r>
      <w:r>
        <w:rPr>
          <w:rFonts w:hAnsi="Times New Roman"/>
          <w:sz w:val="24"/>
          <w:szCs w:val="24"/>
        </w:rPr>
        <w:t>í</w:t>
      </w:r>
      <w:r>
        <w:rPr>
          <w:rFonts w:ascii="Times New Roman"/>
          <w:sz w:val="24"/>
          <w:szCs w:val="24"/>
        </w:rPr>
        <w:t>as.</w:t>
      </w:r>
    </w:p>
    <w:sectPr w:rsidR="00277E8C" w:rsidSect="00277E8C">
      <w:headerReference w:type="default" r:id="rId4"/>
      <w:footerReference w:type="default" r:id="rId5"/>
      <w:pgSz w:w="11906" w:h="16838"/>
      <w:pgMar w:top="1134" w:right="1134" w:bottom="1134" w:left="1134" w:header="709" w:footer="85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FC1" w:rsidRDefault="00E73FC1"/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FC1" w:rsidRDefault="00E73FC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revisionView w:formatting="0"/>
  <w:doNotTrackMoves/>
  <w:defaultTabStop w:val="720"/>
  <w:hyphenationZone w:val="425"/>
  <w:characterSpacingControl w:val="doNotCompress"/>
  <w:compat/>
  <w:rsids>
    <w:rsidRoot w:val="00277E8C"/>
    <w:rsid w:val="000120BC"/>
    <w:rsid w:val="00051D94"/>
    <w:rsid w:val="0009417A"/>
    <w:rsid w:val="00193E2E"/>
    <w:rsid w:val="001E563A"/>
    <w:rsid w:val="00277E8C"/>
    <w:rsid w:val="004658D4"/>
    <w:rsid w:val="00475D9A"/>
    <w:rsid w:val="00513665"/>
    <w:rsid w:val="00534FF9"/>
    <w:rsid w:val="005E2AC0"/>
    <w:rsid w:val="00706D42"/>
    <w:rsid w:val="007669FE"/>
    <w:rsid w:val="00785E03"/>
    <w:rsid w:val="009D4220"/>
    <w:rsid w:val="00A90642"/>
    <w:rsid w:val="00AC5266"/>
    <w:rsid w:val="00D4377D"/>
    <w:rsid w:val="00E73FC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_tradnl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7E8C"/>
    <w:rPr>
      <w:sz w:val="24"/>
      <w:szCs w:val="24"/>
      <w:lang w:val="en-US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styleId="Hipervnculo">
    <w:name w:val="Hyperlink"/>
    <w:rsid w:val="00277E8C"/>
    <w:rPr>
      <w:u w:val="single"/>
    </w:rPr>
  </w:style>
  <w:style w:type="table" w:customStyle="1" w:styleId="TableNormal">
    <w:name w:val="Table Normal"/>
    <w:rsid w:val="00277E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romisin">
    <w:name w:val="Por omisión"/>
    <w:rsid w:val="00277E8C"/>
    <w:rPr>
      <w:rFonts w:ascii="Helvetica" w:hAnsi="Arial Unicode MS" w:cs="Arial Unicode M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301</Words>
  <Characters>1629</Characters>
  <Application>Microsoft Macintosh Word</Application>
  <DocSecurity>0</DocSecurity>
  <Lines>26</Lines>
  <Paragraphs>4</Paragraphs>
  <ScaleCrop>false</ScaleCrop>
  <Company>sar@!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  Sama Acedo</cp:lastModifiedBy>
  <cp:revision>3</cp:revision>
  <dcterms:created xsi:type="dcterms:W3CDTF">2016-10-19T12:27:00Z</dcterms:created>
  <dcterms:modified xsi:type="dcterms:W3CDTF">2016-10-19T21:13:00Z</dcterms:modified>
</cp:coreProperties>
</file>