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9C67F3" w14:textId="77777777" w:rsidR="00E74B6F" w:rsidRPr="000D3E5F" w:rsidRDefault="00E74B6F" w:rsidP="0084773A">
      <w:pPr>
        <w:spacing w:line="276" w:lineRule="auto"/>
        <w:jc w:val="both"/>
        <w:rPr>
          <w:sz w:val="22"/>
          <w:szCs w:val="22"/>
        </w:rPr>
      </w:pPr>
      <w:r>
        <w:rPr>
          <w:sz w:val="22"/>
          <w:szCs w:val="22"/>
        </w:rPr>
        <w:t xml:space="preserve">S7: </w:t>
      </w:r>
      <w:r w:rsidRPr="00EC7CF0">
        <w:rPr>
          <w:sz w:val="22"/>
          <w:szCs w:val="22"/>
          <w:lang w:val="es-ES_tradnl"/>
        </w:rPr>
        <w:t>Crisis económica, austeridad y estrategias cotidianas: proyectos de vida, modelos expertos y economía real</w:t>
      </w:r>
    </w:p>
    <w:p w14:paraId="2B4C968B" w14:textId="77777777" w:rsidR="00E74B6F" w:rsidRDefault="00E74B6F" w:rsidP="0084773A">
      <w:pPr>
        <w:spacing w:line="276" w:lineRule="auto"/>
        <w:jc w:val="both"/>
        <w:rPr>
          <w:sz w:val="22"/>
          <w:szCs w:val="22"/>
        </w:rPr>
      </w:pPr>
    </w:p>
    <w:p w14:paraId="34380DFD" w14:textId="77777777" w:rsidR="00E74B6F" w:rsidRDefault="00E74B6F" w:rsidP="0084773A">
      <w:pPr>
        <w:spacing w:line="276" w:lineRule="auto"/>
        <w:jc w:val="both"/>
        <w:rPr>
          <w:sz w:val="22"/>
          <w:szCs w:val="22"/>
        </w:rPr>
      </w:pPr>
      <w:r>
        <w:rPr>
          <w:sz w:val="22"/>
          <w:szCs w:val="22"/>
        </w:rPr>
        <w:t xml:space="preserve">Corinne </w:t>
      </w:r>
      <w:proofErr w:type="spellStart"/>
      <w:r>
        <w:rPr>
          <w:sz w:val="22"/>
          <w:szCs w:val="22"/>
        </w:rPr>
        <w:t>Schwaller</w:t>
      </w:r>
      <w:proofErr w:type="spellEnd"/>
      <w:r>
        <w:rPr>
          <w:sz w:val="22"/>
          <w:szCs w:val="22"/>
        </w:rPr>
        <w:t xml:space="preserve">, University </w:t>
      </w:r>
      <w:proofErr w:type="spellStart"/>
      <w:r>
        <w:rPr>
          <w:sz w:val="22"/>
          <w:szCs w:val="22"/>
        </w:rPr>
        <w:t>of</w:t>
      </w:r>
      <w:proofErr w:type="spellEnd"/>
      <w:r>
        <w:rPr>
          <w:sz w:val="22"/>
          <w:szCs w:val="22"/>
        </w:rPr>
        <w:t xml:space="preserve"> Bern</w:t>
      </w:r>
    </w:p>
    <w:p w14:paraId="657D854A" w14:textId="77777777" w:rsidR="00E74B6F" w:rsidRDefault="00E74B6F" w:rsidP="0084773A">
      <w:pPr>
        <w:spacing w:line="276" w:lineRule="auto"/>
        <w:jc w:val="both"/>
        <w:rPr>
          <w:sz w:val="22"/>
          <w:szCs w:val="22"/>
        </w:rPr>
      </w:pPr>
    </w:p>
    <w:p w14:paraId="0575580C" w14:textId="77777777" w:rsidR="0062448D" w:rsidRPr="000D3E5F" w:rsidRDefault="0062448D" w:rsidP="0084773A">
      <w:pPr>
        <w:spacing w:line="276" w:lineRule="auto"/>
        <w:jc w:val="both"/>
        <w:rPr>
          <w:sz w:val="22"/>
          <w:szCs w:val="22"/>
        </w:rPr>
      </w:pPr>
    </w:p>
    <w:p w14:paraId="1B6F54AE" w14:textId="77777777" w:rsidR="00E74B6F" w:rsidRPr="000D3E5F" w:rsidRDefault="00E74B6F" w:rsidP="0084773A">
      <w:pPr>
        <w:spacing w:line="276" w:lineRule="auto"/>
        <w:jc w:val="both"/>
        <w:rPr>
          <w:b/>
          <w:sz w:val="22"/>
          <w:szCs w:val="22"/>
          <w:lang w:val="en-US"/>
        </w:rPr>
      </w:pPr>
      <w:r w:rsidRPr="000D3E5F">
        <w:rPr>
          <w:b/>
          <w:sz w:val="22"/>
          <w:szCs w:val="22"/>
          <w:lang w:val="en-US"/>
        </w:rPr>
        <w:t xml:space="preserve">Juggling with income possibilities, economic needs, and values </w:t>
      </w:r>
      <w:r>
        <w:rPr>
          <w:b/>
          <w:sz w:val="22"/>
          <w:szCs w:val="22"/>
          <w:lang w:val="en-US"/>
        </w:rPr>
        <w:t xml:space="preserve">- </w:t>
      </w:r>
      <w:r w:rsidRPr="000D3E5F">
        <w:rPr>
          <w:b/>
          <w:sz w:val="22"/>
          <w:szCs w:val="22"/>
          <w:lang w:val="en-US"/>
        </w:rPr>
        <w:t xml:space="preserve">Livelihood strategies of highly educated and precarious </w:t>
      </w:r>
      <w:r>
        <w:rPr>
          <w:b/>
          <w:sz w:val="22"/>
          <w:szCs w:val="22"/>
          <w:lang w:val="en-US"/>
        </w:rPr>
        <w:t xml:space="preserve">young adults in Barcelona </w:t>
      </w:r>
    </w:p>
    <w:p w14:paraId="1910672A" w14:textId="77777777" w:rsidR="00E74B6F" w:rsidRPr="000D3E5F" w:rsidRDefault="00E74B6F" w:rsidP="00E74B6F">
      <w:pPr>
        <w:spacing w:line="276" w:lineRule="auto"/>
        <w:rPr>
          <w:b/>
          <w:sz w:val="22"/>
          <w:szCs w:val="22"/>
          <w:lang w:val="en-US"/>
        </w:rPr>
      </w:pPr>
    </w:p>
    <w:p w14:paraId="25526278" w14:textId="77777777" w:rsidR="00E74B6F" w:rsidRPr="000D3E5F" w:rsidRDefault="00E74B6F" w:rsidP="00E74B6F">
      <w:pPr>
        <w:spacing w:line="276" w:lineRule="auto"/>
        <w:rPr>
          <w:b/>
          <w:sz w:val="22"/>
          <w:szCs w:val="22"/>
          <w:lang w:val="en-US"/>
        </w:rPr>
      </w:pPr>
    </w:p>
    <w:p w14:paraId="64984F83" w14:textId="77777777" w:rsidR="00E74B6F" w:rsidRDefault="00E74B6F" w:rsidP="00E74B6F">
      <w:pPr>
        <w:spacing w:line="276" w:lineRule="auto"/>
        <w:jc w:val="both"/>
        <w:rPr>
          <w:sz w:val="22"/>
          <w:szCs w:val="22"/>
          <w:lang w:val="en-US"/>
        </w:rPr>
      </w:pPr>
      <w:r w:rsidRPr="000D3E5F">
        <w:rPr>
          <w:rFonts w:eastAsia="Times New Roman"/>
          <w:sz w:val="22"/>
          <w:szCs w:val="22"/>
          <w:lang w:val="en-US"/>
        </w:rPr>
        <w:t xml:space="preserve">Drawing on the case of highly educated young adults in Barcelona who have not managed to permanently enter the labor market, I seek to understand how </w:t>
      </w:r>
      <w:r w:rsidRPr="000D3E5F">
        <w:rPr>
          <w:sz w:val="22"/>
          <w:szCs w:val="22"/>
          <w:lang w:val="en-US"/>
        </w:rPr>
        <w:t xml:space="preserve">their daily struggles to make a living are shaped by different, often contradictory, regimes of values. </w:t>
      </w:r>
    </w:p>
    <w:p w14:paraId="422F3E17" w14:textId="62CE8A77" w:rsidR="00E74B6F" w:rsidRPr="00D975D0" w:rsidRDefault="00E74B6F" w:rsidP="00E74B6F">
      <w:pPr>
        <w:spacing w:line="276" w:lineRule="auto"/>
        <w:jc w:val="both"/>
        <w:rPr>
          <w:sz w:val="22"/>
          <w:szCs w:val="22"/>
          <w:lang w:val="en-US"/>
        </w:rPr>
      </w:pPr>
      <w:bookmarkStart w:id="0" w:name="_GoBack"/>
      <w:bookmarkEnd w:id="0"/>
      <w:r w:rsidRPr="000D3E5F">
        <w:rPr>
          <w:sz w:val="22"/>
          <w:szCs w:val="22"/>
          <w:lang w:val="en-US"/>
        </w:rPr>
        <w:t xml:space="preserve">Against the official political discourse that presents “the crisis” as a merely temporary interruption of normality, my informants are convinced that they are confronted with an irreversible transformation of work and life to which they will need to adapt. </w:t>
      </w:r>
      <w:r w:rsidRPr="000D3E5F">
        <w:rPr>
          <w:rFonts w:eastAsia="Times New Roman"/>
          <w:sz w:val="22"/>
          <w:szCs w:val="22"/>
          <w:lang w:val="en-US"/>
        </w:rPr>
        <w:t xml:space="preserve">I this paper, I will explore how they experience these changing realities of work practices and labor relations and how they navigate between conflicting interpretations of what meaning and value work has and of which role it should play in people’s lives. </w:t>
      </w:r>
    </w:p>
    <w:p w14:paraId="296DC89B" w14:textId="77777777" w:rsidR="00E74B6F" w:rsidRDefault="00E74B6F" w:rsidP="00E74B6F">
      <w:pPr>
        <w:widowControl w:val="0"/>
        <w:autoSpaceDE w:val="0"/>
        <w:autoSpaceDN w:val="0"/>
        <w:adjustRightInd w:val="0"/>
        <w:spacing w:line="276" w:lineRule="auto"/>
        <w:jc w:val="both"/>
        <w:rPr>
          <w:sz w:val="22"/>
          <w:szCs w:val="22"/>
          <w:lang w:val="en-US"/>
        </w:rPr>
      </w:pPr>
      <w:r w:rsidRPr="000D3E5F">
        <w:rPr>
          <w:sz w:val="22"/>
          <w:szCs w:val="22"/>
          <w:lang w:val="en-US"/>
        </w:rPr>
        <w:t xml:space="preserve">My research shows that my informants’ livelihood strategies need to be understood within a very dominant </w:t>
      </w:r>
      <w:r>
        <w:rPr>
          <w:sz w:val="22"/>
          <w:szCs w:val="22"/>
          <w:lang w:val="en-US"/>
        </w:rPr>
        <w:t>value system</w:t>
      </w:r>
      <w:r w:rsidRPr="000D3E5F">
        <w:rPr>
          <w:sz w:val="22"/>
          <w:szCs w:val="22"/>
          <w:lang w:val="en-US"/>
        </w:rPr>
        <w:t xml:space="preserve"> that clearly prioritizes work as source of income and that tends to qualify most other modes of subsistence as “dependencies”, but that they also </w:t>
      </w:r>
      <w:r>
        <w:rPr>
          <w:sz w:val="22"/>
          <w:szCs w:val="22"/>
          <w:lang w:val="en-US"/>
        </w:rPr>
        <w:t xml:space="preserve">try to contest </w:t>
      </w:r>
      <w:r w:rsidRPr="00D032C9">
        <w:rPr>
          <w:sz w:val="22"/>
          <w:szCs w:val="22"/>
          <w:lang w:val="en-US"/>
        </w:rPr>
        <w:t>these values</w:t>
      </w:r>
      <w:r w:rsidRPr="000D3E5F">
        <w:rPr>
          <w:sz w:val="22"/>
          <w:szCs w:val="22"/>
          <w:lang w:val="en-US"/>
        </w:rPr>
        <w:t xml:space="preserve">. </w:t>
      </w:r>
    </w:p>
    <w:p w14:paraId="73B5AA63" w14:textId="77777777" w:rsidR="00E74B6F" w:rsidRDefault="00E74B6F" w:rsidP="00E74B6F">
      <w:pPr>
        <w:widowControl w:val="0"/>
        <w:autoSpaceDE w:val="0"/>
        <w:autoSpaceDN w:val="0"/>
        <w:adjustRightInd w:val="0"/>
        <w:spacing w:line="276" w:lineRule="auto"/>
        <w:jc w:val="both"/>
        <w:rPr>
          <w:sz w:val="22"/>
          <w:szCs w:val="22"/>
          <w:lang w:val="en-US"/>
        </w:rPr>
      </w:pPr>
      <w:r>
        <w:rPr>
          <w:sz w:val="22"/>
          <w:szCs w:val="22"/>
          <w:lang w:val="en-US"/>
        </w:rPr>
        <w:t>My informants’</w:t>
      </w:r>
      <w:r w:rsidRPr="000D3E5F">
        <w:rPr>
          <w:sz w:val="22"/>
          <w:szCs w:val="22"/>
          <w:lang w:val="en-US"/>
        </w:rPr>
        <w:t xml:space="preserve"> main income sources are highly </w:t>
      </w:r>
      <w:proofErr w:type="spellStart"/>
      <w:r w:rsidRPr="000D3E5F">
        <w:rPr>
          <w:sz w:val="22"/>
          <w:szCs w:val="22"/>
          <w:lang w:val="en-US"/>
        </w:rPr>
        <w:t>precarized</w:t>
      </w:r>
      <w:proofErr w:type="spellEnd"/>
      <w:r w:rsidRPr="000D3E5F">
        <w:rPr>
          <w:sz w:val="22"/>
          <w:szCs w:val="22"/>
          <w:lang w:val="en-US"/>
        </w:rPr>
        <w:t xml:space="preserve"> employments. Even though they vehemently criticize precarious working conditions as a disruption with the basic moral principles of wage work, by accepting these conditions they contribute to further reproduce these structures of exploitation and blackmail. They are very aware of this dynamic but nevertheless not able (or willing) to break with it, or only in some limited moments when alternatives that they perceive as acceptable are available</w:t>
      </w:r>
      <w:r>
        <w:rPr>
          <w:sz w:val="22"/>
          <w:szCs w:val="22"/>
          <w:lang w:val="en-US"/>
        </w:rPr>
        <w:t>.</w:t>
      </w:r>
      <w:r w:rsidRPr="000D3E5F">
        <w:rPr>
          <w:sz w:val="22"/>
          <w:szCs w:val="22"/>
          <w:lang w:val="en-US"/>
        </w:rPr>
        <w:t xml:space="preserve"> </w:t>
      </w:r>
    </w:p>
    <w:p w14:paraId="1B568E21" w14:textId="77777777" w:rsidR="00132B69" w:rsidRDefault="00132B69"/>
    <w:sectPr w:rsidR="00132B69" w:rsidSect="00F96F3A">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B6F"/>
    <w:rsid w:val="001325CB"/>
    <w:rsid w:val="00132B69"/>
    <w:rsid w:val="0062448D"/>
    <w:rsid w:val="0084773A"/>
    <w:rsid w:val="00D53940"/>
    <w:rsid w:val="00E74B6F"/>
    <w:rsid w:val="00F96F3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6638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4B6F"/>
    <w:rPr>
      <w:rFonts w:ascii="Times New Roman" w:eastAsiaTheme="minorHAnsi"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ps">
    <w:name w:val="hps"/>
    <w:basedOn w:val="Absatzstandardschriftart"/>
    <w:rsid w:val="00E74B6F"/>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E74B6F"/>
    <w:rPr>
      <w:rFonts w:ascii="Times New Roman" w:eastAsiaTheme="minorHAnsi" w:hAnsi="Times New Roman"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ps">
    <w:name w:val="hps"/>
    <w:basedOn w:val="Absatzstandardschriftart"/>
    <w:rsid w:val="00E74B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256</Words>
  <Characters>1618</Characters>
  <Application>Microsoft Macintosh Word</Application>
  <DocSecurity>0</DocSecurity>
  <Lines>13</Lines>
  <Paragraphs>3</Paragraphs>
  <ScaleCrop>false</ScaleCrop>
  <Company/>
  <LinksUpToDate>false</LinksUpToDate>
  <CharactersWithSpaces>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dc:creator>
  <cp:keywords/>
  <dc:description/>
  <cp:lastModifiedBy>corinne</cp:lastModifiedBy>
  <cp:revision>5</cp:revision>
  <dcterms:created xsi:type="dcterms:W3CDTF">2016-10-15T07:23:00Z</dcterms:created>
  <dcterms:modified xsi:type="dcterms:W3CDTF">2016-10-15T07:30:00Z</dcterms:modified>
</cp:coreProperties>
</file>