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FA6" w:rsidRPr="00B26680" w:rsidRDefault="000A7FA6" w:rsidP="000A7FA6">
      <w:pPr>
        <w:rPr>
          <w:b/>
          <w:noProof/>
          <w:lang w:val="es-ES_tradnl"/>
        </w:rPr>
      </w:pPr>
      <w:r w:rsidRPr="00B26680">
        <w:rPr>
          <w:b/>
          <w:noProof/>
          <w:lang w:val="es-ES_tradnl"/>
        </w:rPr>
        <w:t>Antropología y procesos de creación de espacios protegidos: dilemas de la acción</w:t>
      </w:r>
    </w:p>
    <w:p w:rsidR="000A7FA6" w:rsidRDefault="00B26680" w:rsidP="000A7FA6">
      <w:pPr>
        <w:rPr>
          <w:noProof/>
          <w:lang w:val="es-ES_tradnl"/>
        </w:rPr>
      </w:pPr>
      <w:r>
        <w:rPr>
          <w:noProof/>
          <w:lang w:val="es-ES_tradnl"/>
        </w:rPr>
        <w:t>Jose</w:t>
      </w:r>
      <w:r w:rsidR="000A7FA6">
        <w:rPr>
          <w:noProof/>
          <w:lang w:val="es-ES_tradnl"/>
        </w:rPr>
        <w:t xml:space="preserve"> Pascu</w:t>
      </w:r>
      <w:bookmarkStart w:id="0" w:name="_GoBack"/>
      <w:bookmarkEnd w:id="0"/>
      <w:r w:rsidR="000A7FA6">
        <w:rPr>
          <w:noProof/>
          <w:lang w:val="es-ES_tradnl"/>
        </w:rPr>
        <w:t>al Fernández</w:t>
      </w:r>
    </w:p>
    <w:p w:rsidR="000A7FA6" w:rsidRDefault="000A7FA6" w:rsidP="000A7FA6">
      <w:pPr>
        <w:rPr>
          <w:noProof/>
          <w:lang w:val="es-ES_tradnl"/>
        </w:rPr>
      </w:pPr>
    </w:p>
    <w:p w:rsidR="000A7FA6" w:rsidRPr="001E7A64" w:rsidRDefault="000A7FA6" w:rsidP="000A7FA6">
      <w:pPr>
        <w:rPr>
          <w:noProof/>
          <w:lang w:val="es-ES_tradnl"/>
        </w:rPr>
      </w:pPr>
      <w:r>
        <w:rPr>
          <w:noProof/>
          <w:lang w:val="es-ES_tradnl"/>
        </w:rPr>
        <w:t>U</w:t>
      </w:r>
      <w:r w:rsidRPr="001E7A64">
        <w:rPr>
          <w:noProof/>
          <w:lang w:val="es-ES_tradnl"/>
        </w:rPr>
        <w:t xml:space="preserve">na de las respuestas internacionales a la degradación de los recursos marinos son las Áreas Marinas Protegidas (AMPs). </w:t>
      </w:r>
      <w:r>
        <w:rPr>
          <w:noProof/>
          <w:lang w:val="es-ES_tradnl"/>
        </w:rPr>
        <w:t xml:space="preserve">Las agendas internacionales reclaman la expansión de estas figuras en todo el globo. La </w:t>
      </w:r>
      <w:r w:rsidRPr="001E7A64">
        <w:rPr>
          <w:noProof/>
          <w:lang w:val="es-ES_tradnl"/>
        </w:rPr>
        <w:t>Convention on Biological Diversity planteaba la necesidad de proteger un 10% de todos los ecosistemas del mundo (incluyendo los marinos y costeros) antes del 2010 (</w:t>
      </w:r>
      <w:r w:rsidR="00B26680">
        <w:rPr>
          <w:noProof/>
          <w:lang w:val="es-ES_tradnl"/>
        </w:rPr>
        <w:t xml:space="preserve">meta </w:t>
      </w:r>
      <w:r w:rsidRPr="001E7A64">
        <w:rPr>
          <w:noProof/>
          <w:lang w:val="es-ES_tradnl"/>
        </w:rPr>
        <w:t>pospuesta para 2012 y 2020 finalmente)</w:t>
      </w:r>
      <w:r>
        <w:rPr>
          <w:noProof/>
          <w:lang w:val="es-ES_tradnl"/>
        </w:rPr>
        <w:t>, generando procesos de protección medioambiental en los que las poblaciones locales no han salido siempre bien paradas.</w:t>
      </w:r>
    </w:p>
    <w:p w:rsidR="000A7FA6" w:rsidRDefault="000A7FA6" w:rsidP="000A7FA6">
      <w:pPr>
        <w:rPr>
          <w:noProof/>
          <w:lang w:val="es-ES_tradnl"/>
        </w:rPr>
      </w:pPr>
      <w:r w:rsidRPr="001E7A64">
        <w:rPr>
          <w:noProof/>
          <w:lang w:val="es-ES_tradnl"/>
        </w:rPr>
        <w:t>La reflexión sobre l</w:t>
      </w:r>
      <w:r w:rsidR="00B26680">
        <w:rPr>
          <w:noProof/>
          <w:lang w:val="es-ES_tradnl"/>
        </w:rPr>
        <w:t>os espacios protegidos desde la Antropología</w:t>
      </w:r>
      <w:r w:rsidRPr="001E7A64">
        <w:rPr>
          <w:noProof/>
          <w:lang w:val="es-ES_tradnl"/>
        </w:rPr>
        <w:t xml:space="preserve"> </w:t>
      </w:r>
      <w:r>
        <w:rPr>
          <w:noProof/>
          <w:lang w:val="es-ES_tradnl"/>
        </w:rPr>
        <w:t>ha crecido de manera significativa en los últimos años en nuestro país. En muchos casos se trata de investigaciones sobre los impactos y las consecuencias no deseadas de la implantación de la</w:t>
      </w:r>
      <w:r w:rsidR="00B26680">
        <w:rPr>
          <w:noProof/>
          <w:lang w:val="es-ES_tradnl"/>
        </w:rPr>
        <w:t>s figuras de</w:t>
      </w:r>
      <w:r>
        <w:rPr>
          <w:noProof/>
          <w:lang w:val="es-ES_tradnl"/>
        </w:rPr>
        <w:t xml:space="preserve"> protección sobre las poblaciones locales. En ocasiones</w:t>
      </w:r>
      <w:r w:rsidR="00372B28">
        <w:rPr>
          <w:noProof/>
          <w:lang w:val="es-ES_tradnl"/>
        </w:rPr>
        <w:t>,</w:t>
      </w:r>
      <w:r>
        <w:rPr>
          <w:noProof/>
          <w:lang w:val="es-ES_tradnl"/>
        </w:rPr>
        <w:t xml:space="preserve"> también, los antropólogos/as comenzamos a estar implicados en mayor o menor medida en los procesos de creación de estos espacios, dando soporte a administraciones, a actores locales a organizaciones de la sociedad civil</w:t>
      </w:r>
      <w:r w:rsidR="00B26680">
        <w:rPr>
          <w:noProof/>
          <w:lang w:val="es-ES_tradnl"/>
        </w:rPr>
        <w:t>,</w:t>
      </w:r>
      <w:r>
        <w:rPr>
          <w:noProof/>
          <w:lang w:val="es-ES_tradnl"/>
        </w:rPr>
        <w:t xml:space="preserve"> y a veces </w:t>
      </w:r>
      <w:r w:rsidR="00372B28">
        <w:rPr>
          <w:noProof/>
          <w:lang w:val="es-ES_tradnl"/>
        </w:rPr>
        <w:t xml:space="preserve">quizás </w:t>
      </w:r>
      <w:r>
        <w:rPr>
          <w:noProof/>
          <w:lang w:val="es-ES_tradnl"/>
        </w:rPr>
        <w:t xml:space="preserve">un poco a todos estos actores a la vez. </w:t>
      </w:r>
      <w:r w:rsidRPr="001E7A64">
        <w:rPr>
          <w:noProof/>
          <w:lang w:val="es-ES_tradnl"/>
        </w:rPr>
        <w:t xml:space="preserve">Como </w:t>
      </w:r>
      <w:r>
        <w:rPr>
          <w:noProof/>
          <w:lang w:val="es-ES_tradnl"/>
        </w:rPr>
        <w:t>ya se ha planteado</w:t>
      </w:r>
      <w:r w:rsidRPr="001E7A64">
        <w:rPr>
          <w:noProof/>
          <w:lang w:val="es-ES_tradnl"/>
        </w:rPr>
        <w:t xml:space="preserve">, el periodo previo a la implementación de un </w:t>
      </w:r>
      <w:r>
        <w:rPr>
          <w:noProof/>
          <w:lang w:val="es-ES_tradnl"/>
        </w:rPr>
        <w:t>espacio protegido</w:t>
      </w:r>
      <w:r w:rsidRPr="001E7A64">
        <w:rPr>
          <w:noProof/>
          <w:lang w:val="es-ES_tradnl"/>
        </w:rPr>
        <w:t xml:space="preserve"> jue</w:t>
      </w:r>
      <w:r w:rsidR="00372B28">
        <w:rPr>
          <w:noProof/>
          <w:lang w:val="es-ES_tradnl"/>
        </w:rPr>
        <w:t>ga un papel crítico en su éxito, pero no es un momento sencillo. En realidad, muchas veces ese proceso va a estar inmerso en conflictos de diverso tipo. En nuestro trabajo intentaremos analizar los dilemas a los que nos podemos enfrentar sobre el terreno en escenarios complejos</w:t>
      </w:r>
      <w:r w:rsidR="00B26680">
        <w:rPr>
          <w:noProof/>
          <w:lang w:val="es-ES_tradnl"/>
        </w:rPr>
        <w:t>,</w:t>
      </w:r>
      <w:r w:rsidR="00372B28">
        <w:rPr>
          <w:noProof/>
          <w:lang w:val="es-ES_tradnl"/>
        </w:rPr>
        <w:t xml:space="preserve"> en los que ninguno de los grupos de actores o instituciones involucrados tiene</w:t>
      </w:r>
      <w:r w:rsidR="00B26680">
        <w:rPr>
          <w:noProof/>
          <w:lang w:val="es-ES_tradnl"/>
        </w:rPr>
        <w:t xml:space="preserve"> todo</w:t>
      </w:r>
      <w:r w:rsidR="00372B28">
        <w:rPr>
          <w:noProof/>
          <w:lang w:val="es-ES_tradnl"/>
        </w:rPr>
        <w:t xml:space="preserve"> el control del proceso, y donde el conflicto siempre puede estar </w:t>
      </w:r>
      <w:r w:rsidR="00B26680">
        <w:rPr>
          <w:noProof/>
          <w:lang w:val="es-ES_tradnl"/>
        </w:rPr>
        <w:t xml:space="preserve">muy </w:t>
      </w:r>
      <w:r w:rsidR="00372B28">
        <w:rPr>
          <w:noProof/>
          <w:lang w:val="es-ES_tradnl"/>
        </w:rPr>
        <w:t xml:space="preserve">presente. Utilizaremos para ello ejemplos </w:t>
      </w:r>
      <w:r w:rsidR="00B26680">
        <w:rPr>
          <w:noProof/>
          <w:lang w:val="es-ES_tradnl"/>
        </w:rPr>
        <w:t>de procesos de creación de espacios protegidos en Canarias en los que hemos estado involucrados.</w:t>
      </w:r>
    </w:p>
    <w:p w:rsidR="00A3076B" w:rsidRDefault="00A3076B"/>
    <w:sectPr w:rsidR="00A307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FA6"/>
    <w:rsid w:val="000A7FA6"/>
    <w:rsid w:val="00372B28"/>
    <w:rsid w:val="00A3076B"/>
    <w:rsid w:val="00B2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633E95-CA82-4555-B673-84777A1B2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FA6"/>
    <w:pPr>
      <w:spacing w:after="0" w:line="240" w:lineRule="auto"/>
    </w:pPr>
    <w:rPr>
      <w:rFonts w:ascii="Arial Narrow" w:eastAsia="Times New Roman" w:hAnsi="Arial Narrow" w:cs="Times New Roman"/>
      <w:szCs w:val="20"/>
      <w:lang w:val="fr-CA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293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1</cp:revision>
  <dcterms:created xsi:type="dcterms:W3CDTF">2016-10-15T18:15:00Z</dcterms:created>
  <dcterms:modified xsi:type="dcterms:W3CDTF">2016-10-15T18:50:00Z</dcterms:modified>
</cp:coreProperties>
</file>