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40112" w14:textId="0C675151" w:rsidR="00F25FD8" w:rsidRPr="007C4BAB" w:rsidRDefault="00F25FD8" w:rsidP="00044B9F">
      <w:pPr>
        <w:widowControl w:val="0"/>
        <w:suppressLineNumbers/>
        <w:suppressAutoHyphens/>
        <w:jc w:val="both"/>
        <w:rPr>
          <w:rFonts w:ascii="Helvetica Neue" w:eastAsia="MS Gothic" w:hAnsi="Helvetica Neue" w:cs="Arial"/>
          <w:b/>
          <w:lang w:val="es-ES_tradnl"/>
        </w:rPr>
      </w:pPr>
      <w:r w:rsidRPr="007C4BAB">
        <w:rPr>
          <w:rFonts w:ascii="Helvetica Neue" w:eastAsia="MS Gothic" w:hAnsi="Helvetica Neue" w:cs="Arial"/>
          <w:b/>
          <w:lang w:val="es-ES_tradnl"/>
        </w:rPr>
        <w:t>“Una persona sana es la que se cuida”</w:t>
      </w:r>
      <w:r w:rsidR="008B7707" w:rsidRPr="007C4BAB">
        <w:rPr>
          <w:rFonts w:ascii="Helvetica Neue" w:eastAsia="MS Gothic" w:hAnsi="Helvetica Neue" w:cs="Arial"/>
          <w:b/>
          <w:lang w:val="es-ES_tradnl"/>
        </w:rPr>
        <w:t xml:space="preserve">. </w:t>
      </w:r>
      <w:bookmarkStart w:id="0" w:name="_GoBack"/>
      <w:r w:rsidR="00FE2F4B" w:rsidRPr="007C4BAB">
        <w:rPr>
          <w:rFonts w:ascii="Helvetica Neue" w:eastAsia="MS Gothic" w:hAnsi="Helvetica Neue" w:cs="Arial"/>
          <w:b/>
          <w:lang w:val="es-ES_tradnl"/>
        </w:rPr>
        <w:t xml:space="preserve">Narrativas de los niños sobre </w:t>
      </w:r>
      <w:r w:rsidR="00351C0E" w:rsidRPr="007C4BAB">
        <w:rPr>
          <w:rFonts w:ascii="Helvetica Neue" w:eastAsia="MS Gothic" w:hAnsi="Helvetica Neue" w:cs="Arial"/>
          <w:b/>
          <w:lang w:val="es-ES_tradnl"/>
        </w:rPr>
        <w:t xml:space="preserve">las </w:t>
      </w:r>
      <w:r w:rsidR="00FE2F4B" w:rsidRPr="007C4BAB">
        <w:rPr>
          <w:rFonts w:ascii="Helvetica Neue" w:eastAsia="MS Gothic" w:hAnsi="Helvetica Neue" w:cs="Arial"/>
          <w:b/>
          <w:lang w:val="es-ES_tradnl"/>
        </w:rPr>
        <w:t>responsabilidades</w:t>
      </w:r>
      <w:bookmarkEnd w:id="0"/>
      <w:r w:rsidR="00FE2F4B" w:rsidRPr="007C4BAB">
        <w:rPr>
          <w:rFonts w:ascii="Helvetica Neue" w:eastAsia="MS Gothic" w:hAnsi="Helvetica Neue" w:cs="Arial"/>
          <w:b/>
          <w:lang w:val="es-ES_tradnl"/>
        </w:rPr>
        <w:t xml:space="preserve"> </w:t>
      </w:r>
      <w:r w:rsidR="00044B9F" w:rsidRPr="007C4BAB">
        <w:rPr>
          <w:rFonts w:ascii="Helvetica Neue" w:eastAsia="MS Gothic" w:hAnsi="Helvetica Neue" w:cs="Arial"/>
          <w:b/>
          <w:lang w:val="es-ES_tradnl"/>
        </w:rPr>
        <w:t>en</w:t>
      </w:r>
      <w:r w:rsidR="00D21A1D" w:rsidRPr="007C4BAB">
        <w:rPr>
          <w:rFonts w:ascii="Helvetica Neue" w:eastAsia="MS Gothic" w:hAnsi="Helvetica Neue" w:cs="Arial"/>
          <w:b/>
          <w:lang w:val="es-ES_tradnl"/>
        </w:rPr>
        <w:t xml:space="preserve"> el cuidado de su </w:t>
      </w:r>
      <w:r w:rsidR="00455F06" w:rsidRPr="007C4BAB">
        <w:rPr>
          <w:rFonts w:ascii="Helvetica Neue" w:eastAsia="MS Gothic" w:hAnsi="Helvetica Neue" w:cs="Arial"/>
          <w:b/>
          <w:lang w:val="es-ES_tradnl"/>
        </w:rPr>
        <w:t>cuerpo</w:t>
      </w:r>
      <w:r w:rsidR="00D21A1D" w:rsidRPr="007C4BAB">
        <w:rPr>
          <w:rFonts w:ascii="Helvetica Neue" w:eastAsia="MS Gothic" w:hAnsi="Helvetica Neue" w:cs="Arial"/>
          <w:b/>
          <w:lang w:val="es-ES_tradnl"/>
        </w:rPr>
        <w:t xml:space="preserve"> y su </w:t>
      </w:r>
      <w:r w:rsidR="00455F06" w:rsidRPr="007C4BAB">
        <w:rPr>
          <w:rFonts w:ascii="Helvetica Neue" w:eastAsia="MS Gothic" w:hAnsi="Helvetica Neue" w:cs="Arial"/>
          <w:b/>
          <w:lang w:val="es-ES_tradnl"/>
        </w:rPr>
        <w:t>salud</w:t>
      </w:r>
    </w:p>
    <w:p w14:paraId="11793925" w14:textId="77777777" w:rsidR="007C4BAB" w:rsidRPr="007C4BAB" w:rsidRDefault="007C4BAB" w:rsidP="00044B9F">
      <w:pPr>
        <w:widowControl w:val="0"/>
        <w:suppressLineNumbers/>
        <w:suppressAutoHyphens/>
        <w:jc w:val="both"/>
        <w:rPr>
          <w:rFonts w:ascii="Helvetica Neue" w:eastAsia="MS Gothic" w:hAnsi="Helvetica Neue" w:cs="Arial"/>
          <w:b/>
          <w:lang w:val="es-ES_tradnl"/>
        </w:rPr>
      </w:pPr>
    </w:p>
    <w:p w14:paraId="72920A65" w14:textId="595AA6BC" w:rsidR="007C4BAB" w:rsidRPr="007C4BAB" w:rsidRDefault="007C4BAB" w:rsidP="007C4BAB">
      <w:pPr>
        <w:widowControl w:val="0"/>
        <w:suppressLineNumbers/>
        <w:suppressAutoHyphens/>
        <w:jc w:val="right"/>
        <w:rPr>
          <w:rFonts w:ascii="Helvetica Neue" w:eastAsia="MS Gothic" w:hAnsi="Helvetica Neue" w:cs="Arial"/>
          <w:b/>
          <w:i/>
          <w:lang w:val="es-ES_tradnl"/>
        </w:rPr>
      </w:pPr>
      <w:r w:rsidRPr="007C4BAB">
        <w:rPr>
          <w:rFonts w:ascii="Helvetica Neue" w:eastAsia="MS Gothic" w:hAnsi="Helvetica Neue" w:cs="Arial"/>
          <w:b/>
          <w:i/>
          <w:lang w:val="es-ES_tradnl"/>
        </w:rPr>
        <w:t>Araceli Muñoz Garcia (ICA)</w:t>
      </w:r>
    </w:p>
    <w:p w14:paraId="2249D29A" w14:textId="77777777" w:rsidR="00F25FD8" w:rsidRPr="007C4BAB" w:rsidRDefault="00F25FD8" w:rsidP="002F588E">
      <w:pPr>
        <w:widowControl w:val="0"/>
        <w:suppressLineNumbers/>
        <w:suppressAutoHyphens/>
        <w:ind w:firstLine="708"/>
        <w:jc w:val="both"/>
        <w:rPr>
          <w:rFonts w:ascii="Helvetica Neue" w:eastAsia="MS Gothic" w:hAnsi="Helvetica Neue" w:cs="Arial"/>
          <w:lang w:val="es-ES_tradnl"/>
        </w:rPr>
      </w:pPr>
    </w:p>
    <w:p w14:paraId="3C4654DB" w14:textId="0B22F587" w:rsidR="00575DBB" w:rsidRPr="007C4BAB" w:rsidRDefault="00575DBB" w:rsidP="00026BC8">
      <w:pPr>
        <w:widowControl w:val="0"/>
        <w:suppressLineNumbers/>
        <w:suppressAutoHyphens/>
        <w:jc w:val="both"/>
        <w:rPr>
          <w:rFonts w:ascii="Helvetica Neue" w:eastAsia="MS Gothic" w:hAnsi="Helvetica Neue" w:cs="Arial"/>
          <w:lang w:val="es-ES_tradnl"/>
        </w:rPr>
      </w:pPr>
      <w:r w:rsidRPr="007C4BAB">
        <w:rPr>
          <w:rFonts w:ascii="Helvetica Neue" w:eastAsia="MS Gothic" w:hAnsi="Helvetica Neue" w:cs="Arial"/>
          <w:lang w:val="es-ES_tradnl" w:eastAsia="ja-JP"/>
        </w:rPr>
        <w:t>Las nociones de autocuidado y responsabilidad ocupan una posición central en la percepción de los niños sobre el papel que tienen que tener en su salud, donde ésta es vista como algo sobre la cual se tiene que actuar y donde el mismo niño tiene que participar para poder lograr un estado de bienestar</w:t>
      </w:r>
      <w:r w:rsidR="0085042D" w:rsidRPr="007C4BAB">
        <w:rPr>
          <w:rFonts w:ascii="Helvetica Neue" w:eastAsia="MS Gothic" w:hAnsi="Helvetica Neue" w:cs="Arial"/>
          <w:lang w:val="es-ES_tradnl" w:eastAsia="ja-JP"/>
        </w:rPr>
        <w:t>.</w:t>
      </w:r>
    </w:p>
    <w:p w14:paraId="71321DB6" w14:textId="77777777" w:rsidR="00575DBB" w:rsidRPr="007C4BAB" w:rsidRDefault="00575DBB" w:rsidP="00026BC8">
      <w:pPr>
        <w:widowControl w:val="0"/>
        <w:suppressLineNumbers/>
        <w:suppressAutoHyphens/>
        <w:jc w:val="both"/>
        <w:rPr>
          <w:rFonts w:ascii="Helvetica Neue" w:eastAsia="MS Gothic" w:hAnsi="Helvetica Neue" w:cs="Arial"/>
          <w:lang w:val="es-ES_tradnl"/>
        </w:rPr>
      </w:pPr>
    </w:p>
    <w:p w14:paraId="2AAACC40" w14:textId="405CDB39" w:rsidR="00002C9B" w:rsidRPr="007C4BAB" w:rsidRDefault="00002C9B" w:rsidP="00002C9B">
      <w:pPr>
        <w:widowControl w:val="0"/>
        <w:suppressLineNumbers/>
        <w:suppressAutoHyphens/>
        <w:jc w:val="both"/>
        <w:rPr>
          <w:rFonts w:ascii="Helvetica Neue" w:eastAsia="MS Gothic" w:hAnsi="Helvetica Neue" w:cs="Arial"/>
          <w:lang w:val="es-ES_tradnl"/>
        </w:rPr>
      </w:pPr>
      <w:r w:rsidRPr="007C4BAB">
        <w:rPr>
          <w:rFonts w:ascii="Helvetica Neue" w:eastAsia="MS Gothic" w:hAnsi="Helvetica Neue" w:cs="Arial"/>
          <w:lang w:val="es-ES_tradnl"/>
        </w:rPr>
        <w:t>E</w:t>
      </w:r>
      <w:r w:rsidR="00E64F28" w:rsidRPr="007C4BAB">
        <w:rPr>
          <w:rFonts w:ascii="Helvetica Neue" w:eastAsia="MS Gothic" w:hAnsi="Helvetica Neue" w:cs="Arial"/>
          <w:lang w:val="es-ES_tradnl"/>
        </w:rPr>
        <w:t xml:space="preserve">n sus narrativas </w:t>
      </w:r>
      <w:r w:rsidRPr="007C4BAB">
        <w:rPr>
          <w:rFonts w:ascii="Helvetica Neue" w:eastAsia="MS Gothic" w:hAnsi="Helvetica Neue" w:cs="Arial"/>
          <w:lang w:val="es-ES_tradnl"/>
        </w:rPr>
        <w:t>sobre qué es lo que les mantiene sanos</w:t>
      </w:r>
      <w:r w:rsidR="007F020C" w:rsidRPr="007C4BAB">
        <w:rPr>
          <w:rFonts w:ascii="Helvetica Neue" w:eastAsia="MS Gothic" w:hAnsi="Helvetica Neue" w:cs="Arial"/>
          <w:lang w:val="es-ES_tradnl"/>
        </w:rPr>
        <w:t>,</w:t>
      </w:r>
      <w:r w:rsidR="0017131A" w:rsidRPr="007C4BAB">
        <w:rPr>
          <w:rFonts w:ascii="Helvetica Neue" w:eastAsia="MS Gothic" w:hAnsi="Helvetica Neue" w:cs="Arial"/>
          <w:lang w:val="es-ES_tradnl"/>
        </w:rPr>
        <w:t xml:space="preserve"> los niños</w:t>
      </w:r>
      <w:r w:rsidRPr="007C4BAB">
        <w:rPr>
          <w:rFonts w:ascii="Helvetica Neue" w:eastAsia="MS Gothic" w:hAnsi="Helvetica Neue" w:cs="Arial"/>
          <w:lang w:val="es-ES_tradnl"/>
        </w:rPr>
        <w:t xml:space="preserve"> hacen referencia </w:t>
      </w:r>
      <w:r w:rsidR="0017131A" w:rsidRPr="007C4BAB">
        <w:rPr>
          <w:rFonts w:ascii="Helvetica Neue" w:eastAsia="MS Gothic" w:hAnsi="Helvetica Neue" w:cs="Arial"/>
          <w:lang w:val="es-ES_tradnl"/>
        </w:rPr>
        <w:t>principalmente</w:t>
      </w:r>
      <w:r w:rsidRPr="007C4BAB">
        <w:rPr>
          <w:rFonts w:ascii="Helvetica Neue" w:eastAsia="MS Gothic" w:hAnsi="Helvetica Neue" w:cs="Arial"/>
          <w:lang w:val="es-ES_tradnl"/>
        </w:rPr>
        <w:t xml:space="preserve"> a </w:t>
      </w:r>
      <w:r w:rsidR="00190FAD" w:rsidRPr="007C4BAB">
        <w:rPr>
          <w:rFonts w:ascii="Helvetica Neue" w:eastAsia="MS Gothic" w:hAnsi="Helvetica Neue" w:cs="Arial"/>
          <w:lang w:val="es-ES_tradnl"/>
        </w:rPr>
        <w:t>factores que tienen que ver con</w:t>
      </w:r>
      <w:r w:rsidRPr="007C4BAB">
        <w:rPr>
          <w:rFonts w:ascii="Helvetica Neue" w:eastAsia="MS Gothic" w:hAnsi="Helvetica Neue" w:cs="Arial"/>
          <w:lang w:val="es-ES_tradnl"/>
        </w:rPr>
        <w:t xml:space="preserve"> los hábitos saludables, el cuidado y el mantenimiento del cuerpo y el desarrollo de la persona. </w:t>
      </w:r>
      <w:r w:rsidR="007F020C" w:rsidRPr="007C4BAB">
        <w:rPr>
          <w:rFonts w:ascii="Helvetica Neue" w:eastAsia="MS Gothic" w:hAnsi="Helvetica Neue" w:cs="Arial"/>
          <w:lang w:val="es-ES_tradnl"/>
        </w:rPr>
        <w:t>Asimismo</w:t>
      </w:r>
      <w:r w:rsidRPr="007C4BAB">
        <w:rPr>
          <w:rFonts w:ascii="Helvetica Neue" w:eastAsia="MS Gothic" w:hAnsi="Helvetica Neue" w:cs="Arial"/>
          <w:lang w:val="es-ES_tradnl"/>
        </w:rPr>
        <w:t xml:space="preserve">, en referencia a aquellos aspectos que pueden poner en riesgo sus cuerpos, éstos incorporan una serie de discursos en salud acerca de los peligros y su prevención, donde se incide sobre todo en los hábitos y estilos de vida, y dónde hay un gran énfasis en el autocontrol y la responsabilidad. </w:t>
      </w:r>
    </w:p>
    <w:p w14:paraId="756A73E9" w14:textId="77777777" w:rsidR="00002C9B" w:rsidRPr="007C4BAB" w:rsidRDefault="00002C9B" w:rsidP="00026BC8">
      <w:pPr>
        <w:widowControl w:val="0"/>
        <w:suppressLineNumbers/>
        <w:suppressAutoHyphens/>
        <w:jc w:val="both"/>
        <w:rPr>
          <w:rFonts w:ascii="Helvetica Neue" w:eastAsia="MS Gothic" w:hAnsi="Helvetica Neue" w:cs="Arial"/>
          <w:lang w:val="es-ES_tradnl"/>
        </w:rPr>
      </w:pPr>
    </w:p>
    <w:p w14:paraId="0FEDA87C" w14:textId="2A9DCAA9" w:rsidR="00026BC8" w:rsidRPr="007C4BAB" w:rsidRDefault="00026BC8" w:rsidP="00026BC8">
      <w:pPr>
        <w:widowControl w:val="0"/>
        <w:suppressLineNumbers/>
        <w:suppressAutoHyphens/>
        <w:jc w:val="both"/>
        <w:rPr>
          <w:rFonts w:ascii="Helvetica Neue" w:eastAsia="MS Gothic" w:hAnsi="Helvetica Neue" w:cs="Arial"/>
          <w:lang w:val="es-ES_tradnl"/>
        </w:rPr>
      </w:pPr>
      <w:r w:rsidRPr="007C4BAB">
        <w:rPr>
          <w:rFonts w:ascii="Helvetica Neue" w:eastAsia="MS Gothic" w:hAnsi="Helvetica Neue" w:cs="Arial"/>
          <w:lang w:val="es-ES_tradnl"/>
        </w:rPr>
        <w:t>De esta manera, se ha estudiado la forma en que los menores entrevistados asignan las responsabilidades sobre el cuidado de su cuerpo y el sentido de autocuidado de éstos a la hora de mantenerse sanos: cómo se implican en las actividades para preservar su bienestar, cómo toman acciones de control sobre el cuerpo y cómo llevan a cabo prácticas corporales saludables. Así mismo, se ha examinado cómo los niños inciden en la importancia de la vigilancia y el cuidado por parte de los adultos y en cu</w:t>
      </w:r>
      <w:r w:rsidRPr="007C4BAB">
        <w:rPr>
          <w:rFonts w:ascii="Helvetica Neue" w:eastAsia="MS Gothic" w:hAnsi="Helvetica Neue" w:cs="Arial"/>
          <w:lang w:val="es-ES_tradnl" w:eastAsia="ja-JP"/>
        </w:rPr>
        <w:t>á</w:t>
      </w:r>
      <w:r w:rsidRPr="007C4BAB">
        <w:rPr>
          <w:rFonts w:ascii="Helvetica Neue" w:eastAsia="MS Gothic" w:hAnsi="Helvetica Neue" w:cs="Arial"/>
          <w:lang w:val="es-ES_tradnl"/>
        </w:rPr>
        <w:t>les son las responsabilidades que asignan a éstos.</w:t>
      </w:r>
    </w:p>
    <w:p w14:paraId="2B6553D2" w14:textId="77777777" w:rsidR="00026BC8" w:rsidRPr="007C4BAB" w:rsidRDefault="00026BC8" w:rsidP="00E81CE7">
      <w:pPr>
        <w:widowControl w:val="0"/>
        <w:suppressLineNumbers/>
        <w:suppressAutoHyphens/>
        <w:jc w:val="both"/>
        <w:rPr>
          <w:rFonts w:ascii="Helvetica Neue" w:eastAsia="Times New Roman" w:hAnsi="Helvetica Neue" w:cs="Arial"/>
          <w:lang w:val="es-ES_tradnl" w:eastAsia="ar-SA"/>
        </w:rPr>
      </w:pPr>
    </w:p>
    <w:p w14:paraId="694D70A9" w14:textId="7B3CE3B5" w:rsidR="002533A2" w:rsidRPr="007C4BAB" w:rsidRDefault="00E81CE7" w:rsidP="00E81CE7">
      <w:pPr>
        <w:widowControl w:val="0"/>
        <w:suppressLineNumbers/>
        <w:suppressAutoHyphens/>
        <w:jc w:val="both"/>
        <w:rPr>
          <w:rFonts w:ascii="Helvetica Neue" w:eastAsia="MS Gothic" w:hAnsi="Helvetica Neue" w:cs="Arial"/>
          <w:lang w:val="es-ES_tradnl"/>
        </w:rPr>
      </w:pPr>
      <w:r w:rsidRPr="007C4BAB">
        <w:rPr>
          <w:rFonts w:ascii="Helvetica Neue" w:eastAsia="Times New Roman" w:hAnsi="Helvetica Neue" w:cs="Arial"/>
          <w:lang w:val="es-ES_tradnl" w:eastAsia="ar-SA"/>
        </w:rPr>
        <w:t>Los resultados presentados</w:t>
      </w:r>
      <w:r w:rsidR="00C30C9C" w:rsidRPr="007C4BAB">
        <w:rPr>
          <w:rFonts w:ascii="Helvetica Neue" w:eastAsia="Times New Roman" w:hAnsi="Helvetica Neue" w:cs="Arial"/>
          <w:lang w:val="es-ES_tradnl" w:eastAsia="ar-SA"/>
        </w:rPr>
        <w:t xml:space="preserve"> se enmarca</w:t>
      </w:r>
      <w:r w:rsidRPr="007C4BAB">
        <w:rPr>
          <w:rFonts w:ascii="Helvetica Neue" w:eastAsia="Times New Roman" w:hAnsi="Helvetica Neue" w:cs="Arial"/>
          <w:lang w:val="es-ES_tradnl" w:eastAsia="ar-SA"/>
        </w:rPr>
        <w:t>n</w:t>
      </w:r>
      <w:r w:rsidR="00C30C9C" w:rsidRPr="007C4BAB">
        <w:rPr>
          <w:rFonts w:ascii="Helvetica Neue" w:eastAsia="Times New Roman" w:hAnsi="Helvetica Neue" w:cs="Arial"/>
          <w:lang w:val="es-ES_tradnl" w:eastAsia="ar-SA"/>
        </w:rPr>
        <w:t xml:space="preserve"> en una investigación donde se</w:t>
      </w:r>
      <w:r w:rsidR="002533A2" w:rsidRPr="007C4BAB">
        <w:rPr>
          <w:rFonts w:ascii="Helvetica Neue" w:eastAsia="Times New Roman" w:hAnsi="Helvetica Neue" w:cs="Arial"/>
          <w:lang w:val="es-ES_tradnl" w:eastAsia="ar-SA"/>
        </w:rPr>
        <w:t xml:space="preserve"> </w:t>
      </w:r>
      <w:r w:rsidR="00827852" w:rsidRPr="007C4BAB">
        <w:rPr>
          <w:rFonts w:ascii="Helvetica Neue" w:eastAsia="Times New Roman" w:hAnsi="Helvetica Neue" w:cs="Arial"/>
          <w:lang w:val="es-ES_tradnl" w:eastAsia="ar-SA"/>
        </w:rPr>
        <w:t>ha analizado</w:t>
      </w:r>
      <w:r w:rsidR="000318C4" w:rsidRPr="007C4BAB">
        <w:rPr>
          <w:rFonts w:ascii="Helvetica Neue" w:eastAsia="Times New Roman" w:hAnsi="Helvetica Neue" w:cs="Arial"/>
          <w:lang w:val="es-ES_tradnl" w:eastAsia="ar-SA"/>
        </w:rPr>
        <w:t xml:space="preserve"> </w:t>
      </w:r>
      <w:r w:rsidR="00B658D2" w:rsidRPr="007C4BAB">
        <w:rPr>
          <w:rFonts w:ascii="Helvetica Neue" w:eastAsia="Times New Roman" w:hAnsi="Helvetica Neue" w:cs="Arial"/>
          <w:lang w:val="es-ES_tradnl" w:eastAsia="ar-SA"/>
        </w:rPr>
        <w:t>có</w:t>
      </w:r>
      <w:r w:rsidR="002533A2" w:rsidRPr="007C4BAB">
        <w:rPr>
          <w:rFonts w:ascii="Helvetica Neue" w:eastAsia="Times New Roman" w:hAnsi="Helvetica Neue" w:cs="Arial"/>
          <w:lang w:val="es-ES_tradnl" w:eastAsia="ar-SA"/>
        </w:rPr>
        <w:t xml:space="preserve">mo un conjunto de </w:t>
      </w:r>
      <w:r w:rsidR="004D03A6" w:rsidRPr="007C4BAB">
        <w:rPr>
          <w:rFonts w:ascii="Helvetica Neue" w:eastAsia="Times New Roman" w:hAnsi="Helvetica Neue" w:cs="Arial"/>
          <w:lang w:val="es-ES_tradnl" w:eastAsia="ar-SA"/>
        </w:rPr>
        <w:t xml:space="preserve">30 </w:t>
      </w:r>
      <w:r w:rsidR="002533A2" w:rsidRPr="007C4BAB">
        <w:rPr>
          <w:rFonts w:ascii="Helvetica Neue" w:eastAsia="Times New Roman" w:hAnsi="Helvetica Neue" w:cs="Arial"/>
          <w:lang w:val="es-ES_tradnl" w:eastAsia="ar-SA"/>
        </w:rPr>
        <w:t>escolares de primaria</w:t>
      </w:r>
      <w:r w:rsidR="002D54EE" w:rsidRPr="007C4BAB">
        <w:rPr>
          <w:rFonts w:ascii="Helvetica Neue" w:eastAsia="Times New Roman" w:hAnsi="Helvetica Neue" w:cs="Arial"/>
          <w:lang w:val="es-ES_tradnl" w:eastAsia="ar-SA"/>
        </w:rPr>
        <w:t xml:space="preserve">, </w:t>
      </w:r>
      <w:r w:rsidR="002533A2" w:rsidRPr="007C4BAB">
        <w:rPr>
          <w:rFonts w:ascii="Helvetica Neue" w:eastAsia="Times New Roman" w:hAnsi="Helvetica Neue" w:cs="Arial"/>
          <w:lang w:val="es-ES_tradnl" w:eastAsia="ar-SA"/>
        </w:rPr>
        <w:t>gestionan los significados en torno al cuerpo, la salud y el sufrimiento en las experiencias de sus vidas cotidianas, teniendo en cuenta la propia perspectiva de los niños y su papel a la hora de conformar estos significados.</w:t>
      </w:r>
    </w:p>
    <w:p w14:paraId="5AE7E746" w14:textId="77777777" w:rsidR="002533A2" w:rsidRDefault="002533A2" w:rsidP="002F588E">
      <w:pPr>
        <w:widowControl w:val="0"/>
        <w:suppressLineNumbers/>
        <w:suppressAutoHyphens/>
        <w:ind w:firstLine="708"/>
        <w:jc w:val="both"/>
        <w:rPr>
          <w:rFonts w:ascii="Arial" w:eastAsia="MS Gothic" w:hAnsi="Arial" w:cs="Arial"/>
          <w:lang w:val="es-ES_tradnl"/>
        </w:rPr>
      </w:pPr>
    </w:p>
    <w:p w14:paraId="1B1409DB" w14:textId="77777777" w:rsidR="00E3083E" w:rsidRDefault="00E3083E" w:rsidP="002F588E"/>
    <w:sectPr w:rsidR="00E3083E" w:rsidSect="0081365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MS Gothic">
    <w:altName w:val="ＭＳ ゴシック"/>
    <w:charset w:val="80"/>
    <w:family w:val="modern"/>
    <w:pitch w:val="fixed"/>
    <w:sig w:usb0="A00002BF" w:usb1="68C7FCFB" w:usb2="00000010" w:usb3="00000000" w:csb0="000200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7F0CFC4"/>
    <w:lvl w:ilvl="0">
      <w:start w:val="1"/>
      <w:numFmt w:val="bullet"/>
      <w:pStyle w:val="Niveldenota11"/>
      <w:lvlText w:val=""/>
      <w:lvlJc w:val="left"/>
      <w:pPr>
        <w:tabs>
          <w:tab w:val="num" w:pos="0"/>
        </w:tabs>
        <w:ind w:left="0" w:firstLine="0"/>
      </w:pPr>
      <w:rPr>
        <w:rFonts w:ascii="Symbol" w:hAnsi="Symbol" w:hint="default"/>
      </w:rPr>
    </w:lvl>
    <w:lvl w:ilvl="1">
      <w:start w:val="1"/>
      <w:numFmt w:val="bullet"/>
      <w:pStyle w:val="Niveldenota21"/>
      <w:lvlText w:val=""/>
      <w:lvlJc w:val="left"/>
      <w:pPr>
        <w:tabs>
          <w:tab w:val="num" w:pos="720"/>
        </w:tabs>
        <w:ind w:left="1080" w:hanging="360"/>
      </w:pPr>
      <w:rPr>
        <w:rFonts w:ascii="Symbol" w:hAnsi="Symbol" w:hint="default"/>
      </w:rPr>
    </w:lvl>
    <w:lvl w:ilvl="2">
      <w:start w:val="1"/>
      <w:numFmt w:val="bullet"/>
      <w:pStyle w:val="Niveldenota31"/>
      <w:lvlText w:val="o"/>
      <w:lvlJc w:val="left"/>
      <w:pPr>
        <w:tabs>
          <w:tab w:val="num" w:pos="1440"/>
        </w:tabs>
        <w:ind w:left="1800" w:hanging="360"/>
      </w:pPr>
      <w:rPr>
        <w:rFonts w:ascii="Courier New" w:hAnsi="Courier New" w:cs="Courier New" w:hint="default"/>
      </w:rPr>
    </w:lvl>
    <w:lvl w:ilvl="3">
      <w:start w:val="1"/>
      <w:numFmt w:val="bullet"/>
      <w:pStyle w:val="Niveldenota41"/>
      <w:lvlText w:val=""/>
      <w:lvlJc w:val="left"/>
      <w:pPr>
        <w:tabs>
          <w:tab w:val="num" w:pos="2160"/>
        </w:tabs>
        <w:ind w:left="2520" w:hanging="360"/>
      </w:pPr>
      <w:rPr>
        <w:rFonts w:ascii="Wingdings" w:hAnsi="Wingdings" w:hint="default"/>
      </w:rPr>
    </w:lvl>
    <w:lvl w:ilvl="4">
      <w:start w:val="1"/>
      <w:numFmt w:val="bullet"/>
      <w:pStyle w:val="Niveldenota51"/>
      <w:lvlText w:val=""/>
      <w:lvlJc w:val="left"/>
      <w:pPr>
        <w:tabs>
          <w:tab w:val="num" w:pos="2880"/>
        </w:tabs>
        <w:ind w:left="3240" w:hanging="360"/>
      </w:pPr>
      <w:rPr>
        <w:rFonts w:ascii="Wingdings" w:hAnsi="Wingdings" w:hint="default"/>
      </w:rPr>
    </w:lvl>
    <w:lvl w:ilvl="5">
      <w:start w:val="1"/>
      <w:numFmt w:val="bullet"/>
      <w:pStyle w:val="Niveldenota61"/>
      <w:lvlText w:val=""/>
      <w:lvlJc w:val="left"/>
      <w:pPr>
        <w:tabs>
          <w:tab w:val="num" w:pos="3600"/>
        </w:tabs>
        <w:ind w:left="3960" w:hanging="360"/>
      </w:pPr>
      <w:rPr>
        <w:rFonts w:ascii="Symbol" w:hAnsi="Symbol" w:hint="default"/>
      </w:rPr>
    </w:lvl>
    <w:lvl w:ilvl="6">
      <w:start w:val="1"/>
      <w:numFmt w:val="bullet"/>
      <w:pStyle w:val="Niveldenota71"/>
      <w:lvlText w:val="o"/>
      <w:lvlJc w:val="left"/>
      <w:pPr>
        <w:tabs>
          <w:tab w:val="num" w:pos="4320"/>
        </w:tabs>
        <w:ind w:left="4680" w:hanging="360"/>
      </w:pPr>
      <w:rPr>
        <w:rFonts w:ascii="Courier New" w:hAnsi="Courier New" w:cs="Courier New" w:hint="default"/>
      </w:rPr>
    </w:lvl>
    <w:lvl w:ilvl="7">
      <w:start w:val="1"/>
      <w:numFmt w:val="bullet"/>
      <w:pStyle w:val="Niveldenota81"/>
      <w:lvlText w:val=""/>
      <w:lvlJc w:val="left"/>
      <w:pPr>
        <w:tabs>
          <w:tab w:val="num" w:pos="5040"/>
        </w:tabs>
        <w:ind w:left="5400" w:hanging="360"/>
      </w:pPr>
      <w:rPr>
        <w:rFonts w:ascii="Wingdings" w:hAnsi="Wingdings" w:hint="default"/>
      </w:rPr>
    </w:lvl>
    <w:lvl w:ilvl="8">
      <w:start w:val="1"/>
      <w:numFmt w:val="bullet"/>
      <w:pStyle w:val="Niveldenota91"/>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88E"/>
    <w:rsid w:val="00002C9B"/>
    <w:rsid w:val="00026BC8"/>
    <w:rsid w:val="000318C4"/>
    <w:rsid w:val="00044B9F"/>
    <w:rsid w:val="000D1FC5"/>
    <w:rsid w:val="00132D37"/>
    <w:rsid w:val="0017131A"/>
    <w:rsid w:val="00190FAD"/>
    <w:rsid w:val="001C7241"/>
    <w:rsid w:val="00211117"/>
    <w:rsid w:val="002533A2"/>
    <w:rsid w:val="002D54EE"/>
    <w:rsid w:val="002F588E"/>
    <w:rsid w:val="003162CC"/>
    <w:rsid w:val="00351C0E"/>
    <w:rsid w:val="00455F06"/>
    <w:rsid w:val="004D03A6"/>
    <w:rsid w:val="00521AF9"/>
    <w:rsid w:val="00575DBB"/>
    <w:rsid w:val="006E5C0C"/>
    <w:rsid w:val="00707D55"/>
    <w:rsid w:val="007C4BAB"/>
    <w:rsid w:val="007F020C"/>
    <w:rsid w:val="0081365D"/>
    <w:rsid w:val="00827852"/>
    <w:rsid w:val="0085042D"/>
    <w:rsid w:val="0086306F"/>
    <w:rsid w:val="008B7707"/>
    <w:rsid w:val="00A15FC7"/>
    <w:rsid w:val="00B658D2"/>
    <w:rsid w:val="00C30C9C"/>
    <w:rsid w:val="00C338EC"/>
    <w:rsid w:val="00C33A0F"/>
    <w:rsid w:val="00C76FE2"/>
    <w:rsid w:val="00D21A1D"/>
    <w:rsid w:val="00D9665F"/>
    <w:rsid w:val="00E03DAE"/>
    <w:rsid w:val="00E3083E"/>
    <w:rsid w:val="00E5181D"/>
    <w:rsid w:val="00E64F28"/>
    <w:rsid w:val="00E81CE7"/>
    <w:rsid w:val="00EE57E1"/>
    <w:rsid w:val="00F25FD8"/>
    <w:rsid w:val="00F34BE1"/>
    <w:rsid w:val="00FE2F4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5C19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88E"/>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iveldenota11">
    <w:name w:val="Nivel de nota 11"/>
    <w:basedOn w:val="Normal"/>
    <w:uiPriority w:val="99"/>
    <w:unhideWhenUsed/>
    <w:rsid w:val="00E3083E"/>
    <w:pPr>
      <w:keepNext/>
      <w:numPr>
        <w:numId w:val="1"/>
      </w:numPr>
      <w:contextualSpacing/>
      <w:outlineLvl w:val="0"/>
    </w:pPr>
    <w:rPr>
      <w:rFonts w:ascii="Verdana" w:eastAsia="MS Gothic" w:hAnsi="Verdana" w:cs="Arial"/>
      <w:lang w:val="es-ES" w:eastAsia="ja-JP"/>
    </w:rPr>
  </w:style>
  <w:style w:type="paragraph" w:customStyle="1" w:styleId="Niveldenota21">
    <w:name w:val="Nivel de nota 21"/>
    <w:basedOn w:val="Normal"/>
    <w:uiPriority w:val="99"/>
    <w:unhideWhenUsed/>
    <w:rsid w:val="00E3083E"/>
    <w:pPr>
      <w:keepNext/>
      <w:numPr>
        <w:ilvl w:val="1"/>
        <w:numId w:val="1"/>
      </w:numPr>
      <w:contextualSpacing/>
      <w:outlineLvl w:val="1"/>
    </w:pPr>
    <w:rPr>
      <w:rFonts w:ascii="Verdana" w:eastAsia="MS Gothic" w:hAnsi="Verdana" w:cs="Arial"/>
      <w:lang w:val="es-ES" w:eastAsia="ja-JP"/>
    </w:rPr>
  </w:style>
  <w:style w:type="paragraph" w:customStyle="1" w:styleId="Niveldenota31">
    <w:name w:val="Nivel de nota 31"/>
    <w:basedOn w:val="Normal"/>
    <w:uiPriority w:val="99"/>
    <w:unhideWhenUsed/>
    <w:rsid w:val="00E3083E"/>
    <w:pPr>
      <w:keepNext/>
      <w:numPr>
        <w:ilvl w:val="2"/>
        <w:numId w:val="1"/>
      </w:numPr>
      <w:contextualSpacing/>
      <w:outlineLvl w:val="2"/>
    </w:pPr>
    <w:rPr>
      <w:rFonts w:ascii="Verdana" w:eastAsia="MS Gothic" w:hAnsi="Verdana" w:cs="Arial"/>
      <w:lang w:val="es-ES" w:eastAsia="ja-JP"/>
    </w:rPr>
  </w:style>
  <w:style w:type="paragraph" w:customStyle="1" w:styleId="Niveldenota41">
    <w:name w:val="Nivel de nota 41"/>
    <w:basedOn w:val="Normal"/>
    <w:uiPriority w:val="99"/>
    <w:unhideWhenUsed/>
    <w:rsid w:val="00E3083E"/>
    <w:pPr>
      <w:keepNext/>
      <w:numPr>
        <w:ilvl w:val="3"/>
        <w:numId w:val="1"/>
      </w:numPr>
      <w:contextualSpacing/>
      <w:outlineLvl w:val="3"/>
    </w:pPr>
    <w:rPr>
      <w:rFonts w:ascii="Verdana" w:eastAsia="MS Gothic" w:hAnsi="Verdana" w:cs="Arial"/>
      <w:lang w:val="es-ES" w:eastAsia="ja-JP"/>
    </w:rPr>
  </w:style>
  <w:style w:type="paragraph" w:customStyle="1" w:styleId="Niveldenota51">
    <w:name w:val="Nivel de nota 51"/>
    <w:basedOn w:val="Normal"/>
    <w:uiPriority w:val="99"/>
    <w:semiHidden/>
    <w:unhideWhenUsed/>
    <w:rsid w:val="00E3083E"/>
    <w:pPr>
      <w:keepNext/>
      <w:numPr>
        <w:ilvl w:val="4"/>
        <w:numId w:val="1"/>
      </w:numPr>
      <w:contextualSpacing/>
      <w:outlineLvl w:val="4"/>
    </w:pPr>
    <w:rPr>
      <w:rFonts w:ascii="Verdana" w:eastAsia="MS Gothic" w:hAnsi="Verdana" w:cs="Arial"/>
      <w:lang w:val="es-ES" w:eastAsia="ja-JP"/>
    </w:rPr>
  </w:style>
  <w:style w:type="paragraph" w:customStyle="1" w:styleId="Niveldenota61">
    <w:name w:val="Nivel de nota 61"/>
    <w:basedOn w:val="Normal"/>
    <w:uiPriority w:val="99"/>
    <w:semiHidden/>
    <w:unhideWhenUsed/>
    <w:rsid w:val="00E3083E"/>
    <w:pPr>
      <w:keepNext/>
      <w:numPr>
        <w:ilvl w:val="5"/>
        <w:numId w:val="1"/>
      </w:numPr>
      <w:contextualSpacing/>
      <w:outlineLvl w:val="5"/>
    </w:pPr>
    <w:rPr>
      <w:rFonts w:ascii="Verdana" w:eastAsia="MS Gothic" w:hAnsi="Verdana" w:cs="Arial"/>
      <w:lang w:val="es-ES" w:eastAsia="ja-JP"/>
    </w:rPr>
  </w:style>
  <w:style w:type="paragraph" w:customStyle="1" w:styleId="Niveldenota71">
    <w:name w:val="Nivel de nota 71"/>
    <w:basedOn w:val="Normal"/>
    <w:uiPriority w:val="99"/>
    <w:semiHidden/>
    <w:unhideWhenUsed/>
    <w:rsid w:val="00E3083E"/>
    <w:pPr>
      <w:keepNext/>
      <w:numPr>
        <w:ilvl w:val="6"/>
        <w:numId w:val="1"/>
      </w:numPr>
      <w:contextualSpacing/>
      <w:outlineLvl w:val="6"/>
    </w:pPr>
    <w:rPr>
      <w:rFonts w:ascii="Verdana" w:eastAsia="MS Gothic" w:hAnsi="Verdana" w:cs="Arial"/>
      <w:lang w:val="es-ES" w:eastAsia="ja-JP"/>
    </w:rPr>
  </w:style>
  <w:style w:type="paragraph" w:customStyle="1" w:styleId="Niveldenota81">
    <w:name w:val="Nivel de nota 81"/>
    <w:basedOn w:val="Normal"/>
    <w:uiPriority w:val="99"/>
    <w:semiHidden/>
    <w:unhideWhenUsed/>
    <w:rsid w:val="00E3083E"/>
    <w:pPr>
      <w:keepNext/>
      <w:numPr>
        <w:ilvl w:val="7"/>
        <w:numId w:val="1"/>
      </w:numPr>
      <w:contextualSpacing/>
      <w:outlineLvl w:val="7"/>
    </w:pPr>
    <w:rPr>
      <w:rFonts w:ascii="Verdana" w:eastAsia="MS Gothic" w:hAnsi="Verdana" w:cs="Arial"/>
      <w:lang w:val="es-ES" w:eastAsia="ja-JP"/>
    </w:rPr>
  </w:style>
  <w:style w:type="paragraph" w:customStyle="1" w:styleId="Niveldenota91">
    <w:name w:val="Nivel de nota 91"/>
    <w:basedOn w:val="Normal"/>
    <w:uiPriority w:val="99"/>
    <w:semiHidden/>
    <w:unhideWhenUsed/>
    <w:rsid w:val="00E3083E"/>
    <w:pPr>
      <w:keepNext/>
      <w:numPr>
        <w:ilvl w:val="8"/>
        <w:numId w:val="1"/>
      </w:numPr>
      <w:contextualSpacing/>
      <w:outlineLvl w:val="8"/>
    </w:pPr>
    <w:rPr>
      <w:rFonts w:ascii="Verdana" w:eastAsia="MS Gothic" w:hAnsi="Verdana" w:cs="Arial"/>
      <w:lang w:val="es-ES"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88E"/>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iveldenota11">
    <w:name w:val="Nivel de nota 11"/>
    <w:basedOn w:val="Normal"/>
    <w:uiPriority w:val="99"/>
    <w:unhideWhenUsed/>
    <w:rsid w:val="00E3083E"/>
    <w:pPr>
      <w:keepNext/>
      <w:numPr>
        <w:numId w:val="1"/>
      </w:numPr>
      <w:contextualSpacing/>
      <w:outlineLvl w:val="0"/>
    </w:pPr>
    <w:rPr>
      <w:rFonts w:ascii="Verdana" w:eastAsia="MS Gothic" w:hAnsi="Verdana" w:cs="Arial"/>
      <w:lang w:val="es-ES" w:eastAsia="ja-JP"/>
    </w:rPr>
  </w:style>
  <w:style w:type="paragraph" w:customStyle="1" w:styleId="Niveldenota21">
    <w:name w:val="Nivel de nota 21"/>
    <w:basedOn w:val="Normal"/>
    <w:uiPriority w:val="99"/>
    <w:unhideWhenUsed/>
    <w:rsid w:val="00E3083E"/>
    <w:pPr>
      <w:keepNext/>
      <w:numPr>
        <w:ilvl w:val="1"/>
        <w:numId w:val="1"/>
      </w:numPr>
      <w:contextualSpacing/>
      <w:outlineLvl w:val="1"/>
    </w:pPr>
    <w:rPr>
      <w:rFonts w:ascii="Verdana" w:eastAsia="MS Gothic" w:hAnsi="Verdana" w:cs="Arial"/>
      <w:lang w:val="es-ES" w:eastAsia="ja-JP"/>
    </w:rPr>
  </w:style>
  <w:style w:type="paragraph" w:customStyle="1" w:styleId="Niveldenota31">
    <w:name w:val="Nivel de nota 31"/>
    <w:basedOn w:val="Normal"/>
    <w:uiPriority w:val="99"/>
    <w:unhideWhenUsed/>
    <w:rsid w:val="00E3083E"/>
    <w:pPr>
      <w:keepNext/>
      <w:numPr>
        <w:ilvl w:val="2"/>
        <w:numId w:val="1"/>
      </w:numPr>
      <w:contextualSpacing/>
      <w:outlineLvl w:val="2"/>
    </w:pPr>
    <w:rPr>
      <w:rFonts w:ascii="Verdana" w:eastAsia="MS Gothic" w:hAnsi="Verdana" w:cs="Arial"/>
      <w:lang w:val="es-ES" w:eastAsia="ja-JP"/>
    </w:rPr>
  </w:style>
  <w:style w:type="paragraph" w:customStyle="1" w:styleId="Niveldenota41">
    <w:name w:val="Nivel de nota 41"/>
    <w:basedOn w:val="Normal"/>
    <w:uiPriority w:val="99"/>
    <w:unhideWhenUsed/>
    <w:rsid w:val="00E3083E"/>
    <w:pPr>
      <w:keepNext/>
      <w:numPr>
        <w:ilvl w:val="3"/>
        <w:numId w:val="1"/>
      </w:numPr>
      <w:contextualSpacing/>
      <w:outlineLvl w:val="3"/>
    </w:pPr>
    <w:rPr>
      <w:rFonts w:ascii="Verdana" w:eastAsia="MS Gothic" w:hAnsi="Verdana" w:cs="Arial"/>
      <w:lang w:val="es-ES" w:eastAsia="ja-JP"/>
    </w:rPr>
  </w:style>
  <w:style w:type="paragraph" w:customStyle="1" w:styleId="Niveldenota51">
    <w:name w:val="Nivel de nota 51"/>
    <w:basedOn w:val="Normal"/>
    <w:uiPriority w:val="99"/>
    <w:semiHidden/>
    <w:unhideWhenUsed/>
    <w:rsid w:val="00E3083E"/>
    <w:pPr>
      <w:keepNext/>
      <w:numPr>
        <w:ilvl w:val="4"/>
        <w:numId w:val="1"/>
      </w:numPr>
      <w:contextualSpacing/>
      <w:outlineLvl w:val="4"/>
    </w:pPr>
    <w:rPr>
      <w:rFonts w:ascii="Verdana" w:eastAsia="MS Gothic" w:hAnsi="Verdana" w:cs="Arial"/>
      <w:lang w:val="es-ES" w:eastAsia="ja-JP"/>
    </w:rPr>
  </w:style>
  <w:style w:type="paragraph" w:customStyle="1" w:styleId="Niveldenota61">
    <w:name w:val="Nivel de nota 61"/>
    <w:basedOn w:val="Normal"/>
    <w:uiPriority w:val="99"/>
    <w:semiHidden/>
    <w:unhideWhenUsed/>
    <w:rsid w:val="00E3083E"/>
    <w:pPr>
      <w:keepNext/>
      <w:numPr>
        <w:ilvl w:val="5"/>
        <w:numId w:val="1"/>
      </w:numPr>
      <w:contextualSpacing/>
      <w:outlineLvl w:val="5"/>
    </w:pPr>
    <w:rPr>
      <w:rFonts w:ascii="Verdana" w:eastAsia="MS Gothic" w:hAnsi="Verdana" w:cs="Arial"/>
      <w:lang w:val="es-ES" w:eastAsia="ja-JP"/>
    </w:rPr>
  </w:style>
  <w:style w:type="paragraph" w:customStyle="1" w:styleId="Niveldenota71">
    <w:name w:val="Nivel de nota 71"/>
    <w:basedOn w:val="Normal"/>
    <w:uiPriority w:val="99"/>
    <w:semiHidden/>
    <w:unhideWhenUsed/>
    <w:rsid w:val="00E3083E"/>
    <w:pPr>
      <w:keepNext/>
      <w:numPr>
        <w:ilvl w:val="6"/>
        <w:numId w:val="1"/>
      </w:numPr>
      <w:contextualSpacing/>
      <w:outlineLvl w:val="6"/>
    </w:pPr>
    <w:rPr>
      <w:rFonts w:ascii="Verdana" w:eastAsia="MS Gothic" w:hAnsi="Verdana" w:cs="Arial"/>
      <w:lang w:val="es-ES" w:eastAsia="ja-JP"/>
    </w:rPr>
  </w:style>
  <w:style w:type="paragraph" w:customStyle="1" w:styleId="Niveldenota81">
    <w:name w:val="Nivel de nota 81"/>
    <w:basedOn w:val="Normal"/>
    <w:uiPriority w:val="99"/>
    <w:semiHidden/>
    <w:unhideWhenUsed/>
    <w:rsid w:val="00E3083E"/>
    <w:pPr>
      <w:keepNext/>
      <w:numPr>
        <w:ilvl w:val="7"/>
        <w:numId w:val="1"/>
      </w:numPr>
      <w:contextualSpacing/>
      <w:outlineLvl w:val="7"/>
    </w:pPr>
    <w:rPr>
      <w:rFonts w:ascii="Verdana" w:eastAsia="MS Gothic" w:hAnsi="Verdana" w:cs="Arial"/>
      <w:lang w:val="es-ES" w:eastAsia="ja-JP"/>
    </w:rPr>
  </w:style>
  <w:style w:type="paragraph" w:customStyle="1" w:styleId="Niveldenota91">
    <w:name w:val="Nivel de nota 91"/>
    <w:basedOn w:val="Normal"/>
    <w:uiPriority w:val="99"/>
    <w:semiHidden/>
    <w:unhideWhenUsed/>
    <w:rsid w:val="00E3083E"/>
    <w:pPr>
      <w:keepNext/>
      <w:numPr>
        <w:ilvl w:val="8"/>
        <w:numId w:val="1"/>
      </w:numPr>
      <w:contextualSpacing/>
      <w:outlineLvl w:val="8"/>
    </w:pPr>
    <w:rPr>
      <w:rFonts w:ascii="Verdana" w:eastAsia="MS Gothic" w:hAnsi="Verdana" w:cs="Arial"/>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292</Words>
  <Characters>1610</Characters>
  <Application>Microsoft Macintosh Word</Application>
  <DocSecurity>0</DocSecurity>
  <Lines>13</Lines>
  <Paragraphs>3</Paragraphs>
  <ScaleCrop>false</ScaleCrop>
  <Company/>
  <LinksUpToDate>false</LinksUpToDate>
  <CharactersWithSpaces>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2016-10-12T22:44:00Z</dcterms:created>
  <dcterms:modified xsi:type="dcterms:W3CDTF">2016-10-12T22:44:00Z</dcterms:modified>
</cp:coreProperties>
</file>