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8B" w:rsidRDefault="00D2668B" w:rsidP="00D2668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68B">
        <w:rPr>
          <w:rFonts w:ascii="Times New Roman" w:hAnsi="Times New Roman"/>
          <w:b/>
          <w:sz w:val="24"/>
          <w:szCs w:val="24"/>
        </w:rPr>
        <w:t>Una cartografía de la autoridad entre padres e hijos: Tensiones entre lo visto en televisión y lo vivido en la cotidianidad familiar</w:t>
      </w:r>
    </w:p>
    <w:p w:rsidR="00D2668B" w:rsidRPr="00D2668B" w:rsidRDefault="00D2668B" w:rsidP="00D2668B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D2668B">
        <w:rPr>
          <w:rFonts w:ascii="Times New Roman" w:hAnsi="Times New Roman"/>
          <w:szCs w:val="24"/>
        </w:rPr>
        <w:t xml:space="preserve">Juan Carlos Jurado </w:t>
      </w:r>
      <w:proofErr w:type="spellStart"/>
      <w:r w:rsidRPr="00D2668B">
        <w:rPr>
          <w:rFonts w:ascii="Times New Roman" w:hAnsi="Times New Roman"/>
          <w:szCs w:val="24"/>
        </w:rPr>
        <w:t>Jurado</w:t>
      </w:r>
      <w:proofErr w:type="spellEnd"/>
      <w:r w:rsidRPr="00D2668B">
        <w:rPr>
          <w:rStyle w:val="Refdenotaalpie"/>
          <w:rFonts w:ascii="Times New Roman" w:hAnsi="Times New Roman"/>
          <w:szCs w:val="24"/>
        </w:rPr>
        <w:footnoteReference w:id="1"/>
      </w:r>
    </w:p>
    <w:p w:rsidR="00D2668B" w:rsidRPr="00D2668B" w:rsidRDefault="00D2668B" w:rsidP="00D2668B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D2668B">
        <w:rPr>
          <w:rFonts w:ascii="Times New Roman" w:hAnsi="Times New Roman"/>
          <w:szCs w:val="24"/>
        </w:rPr>
        <w:t xml:space="preserve">Jakeline Duarte </w:t>
      </w:r>
      <w:proofErr w:type="spellStart"/>
      <w:r w:rsidRPr="00D2668B">
        <w:rPr>
          <w:rFonts w:ascii="Times New Roman" w:hAnsi="Times New Roman"/>
          <w:szCs w:val="24"/>
        </w:rPr>
        <w:t>Duarte</w:t>
      </w:r>
      <w:proofErr w:type="spellEnd"/>
      <w:r w:rsidRPr="00D2668B">
        <w:rPr>
          <w:rStyle w:val="Refdenotaalpie"/>
          <w:rFonts w:ascii="Times New Roman" w:hAnsi="Times New Roman"/>
          <w:szCs w:val="24"/>
        </w:rPr>
        <w:footnoteReference w:id="2"/>
      </w:r>
    </w:p>
    <w:p w:rsidR="00D2668B" w:rsidRPr="00D2668B" w:rsidRDefault="00D2668B" w:rsidP="00D2668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15C16" w:rsidRDefault="00B61A24" w:rsidP="004D55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2393">
        <w:rPr>
          <w:rFonts w:ascii="Times New Roman" w:hAnsi="Times New Roman"/>
          <w:sz w:val="24"/>
          <w:szCs w:val="24"/>
        </w:rPr>
        <w:t>La incursión de los m</w:t>
      </w:r>
      <w:r>
        <w:rPr>
          <w:rFonts w:ascii="Times New Roman" w:hAnsi="Times New Roman"/>
          <w:sz w:val="24"/>
          <w:szCs w:val="24"/>
        </w:rPr>
        <w:t xml:space="preserve">edios </w:t>
      </w:r>
      <w:r w:rsidR="00715C16">
        <w:rPr>
          <w:rFonts w:ascii="Times New Roman" w:hAnsi="Times New Roman"/>
          <w:sz w:val="24"/>
          <w:szCs w:val="24"/>
        </w:rPr>
        <w:t xml:space="preserve">y tecnologías de la comunicación </w:t>
      </w:r>
      <w:r>
        <w:rPr>
          <w:rFonts w:ascii="Times New Roman" w:hAnsi="Times New Roman"/>
          <w:sz w:val="24"/>
          <w:szCs w:val="24"/>
        </w:rPr>
        <w:t xml:space="preserve">en la sociedad </w:t>
      </w:r>
      <w:r w:rsidRPr="00322393">
        <w:rPr>
          <w:rFonts w:ascii="Times New Roman" w:hAnsi="Times New Roman"/>
          <w:sz w:val="24"/>
          <w:szCs w:val="24"/>
        </w:rPr>
        <w:t xml:space="preserve">ha provocado una </w:t>
      </w:r>
      <w:r>
        <w:rPr>
          <w:rFonts w:ascii="Times New Roman" w:hAnsi="Times New Roman"/>
          <w:sz w:val="24"/>
          <w:szCs w:val="24"/>
        </w:rPr>
        <w:t xml:space="preserve">aparente </w:t>
      </w:r>
      <w:r w:rsidRPr="00322393">
        <w:rPr>
          <w:rFonts w:ascii="Times New Roman" w:hAnsi="Times New Roman"/>
          <w:sz w:val="24"/>
          <w:szCs w:val="24"/>
        </w:rPr>
        <w:t>“crisis” del lugar hegemónico de los adultos y de</w:t>
      </w:r>
      <w:r w:rsidR="008E1086">
        <w:rPr>
          <w:rFonts w:ascii="Times New Roman" w:hAnsi="Times New Roman"/>
          <w:sz w:val="24"/>
          <w:szCs w:val="24"/>
        </w:rPr>
        <w:t xml:space="preserve"> su </w:t>
      </w:r>
      <w:r w:rsidRPr="00322393">
        <w:rPr>
          <w:rFonts w:ascii="Times New Roman" w:hAnsi="Times New Roman"/>
          <w:sz w:val="24"/>
          <w:szCs w:val="24"/>
        </w:rPr>
        <w:t xml:space="preserve">papel </w:t>
      </w:r>
      <w:r w:rsidR="00720556">
        <w:rPr>
          <w:rFonts w:ascii="Times New Roman" w:hAnsi="Times New Roman"/>
          <w:sz w:val="24"/>
          <w:szCs w:val="24"/>
        </w:rPr>
        <w:t>de</w:t>
      </w:r>
      <w:r w:rsidRPr="00322393">
        <w:rPr>
          <w:rFonts w:ascii="Times New Roman" w:hAnsi="Times New Roman"/>
          <w:sz w:val="24"/>
          <w:szCs w:val="24"/>
        </w:rPr>
        <w:t xml:space="preserve"> educadores y figuras de autoridad </w:t>
      </w:r>
      <w:r w:rsidR="00720556">
        <w:rPr>
          <w:rFonts w:ascii="Times New Roman" w:hAnsi="Times New Roman"/>
          <w:sz w:val="24"/>
          <w:szCs w:val="24"/>
        </w:rPr>
        <w:t xml:space="preserve">ante </w:t>
      </w:r>
      <w:r w:rsidRPr="00322393">
        <w:rPr>
          <w:rFonts w:ascii="Times New Roman" w:hAnsi="Times New Roman"/>
          <w:sz w:val="24"/>
          <w:szCs w:val="24"/>
        </w:rPr>
        <w:t>los niños. Los contenidos televisivos</w:t>
      </w:r>
      <w:r w:rsidR="00715C16">
        <w:rPr>
          <w:rFonts w:ascii="Times New Roman" w:hAnsi="Times New Roman"/>
          <w:sz w:val="24"/>
          <w:szCs w:val="24"/>
        </w:rPr>
        <w:t xml:space="preserve"> </w:t>
      </w:r>
      <w:r w:rsidRPr="00322393">
        <w:rPr>
          <w:rFonts w:ascii="Times New Roman" w:hAnsi="Times New Roman"/>
          <w:sz w:val="24"/>
          <w:szCs w:val="24"/>
        </w:rPr>
        <w:t>parecen instalar socialmente unas representaciones de relaciones de poder más simétricas con los adultos y, por tanto, la autoridad y el poder orientador de estos últimos se presentan cuestionados</w:t>
      </w:r>
      <w:r>
        <w:rPr>
          <w:rFonts w:ascii="Times New Roman" w:hAnsi="Times New Roman"/>
          <w:sz w:val="24"/>
          <w:szCs w:val="24"/>
        </w:rPr>
        <w:t xml:space="preserve">. </w:t>
      </w:r>
      <w:r w:rsidR="00715C16">
        <w:rPr>
          <w:rFonts w:ascii="Times New Roman" w:hAnsi="Times New Roman"/>
          <w:sz w:val="24"/>
          <w:szCs w:val="24"/>
        </w:rPr>
        <w:t>Estos supuestos llevó</w:t>
      </w:r>
      <w:r>
        <w:rPr>
          <w:rFonts w:ascii="Times New Roman" w:hAnsi="Times New Roman"/>
          <w:sz w:val="24"/>
          <w:szCs w:val="24"/>
        </w:rPr>
        <w:t xml:space="preserve"> a desarrollar una </w:t>
      </w:r>
      <w:r w:rsidR="00015CAA" w:rsidRPr="00322393">
        <w:rPr>
          <w:rFonts w:ascii="Times New Roman" w:hAnsi="Times New Roman"/>
          <w:sz w:val="24"/>
          <w:szCs w:val="24"/>
        </w:rPr>
        <w:t>investigación hermenéutica cuyo objetivo fue comprender el sentido que le otorgan padres</w:t>
      </w:r>
      <w:r w:rsidR="004D55FF">
        <w:rPr>
          <w:rFonts w:ascii="Times New Roman" w:hAnsi="Times New Roman"/>
          <w:sz w:val="24"/>
          <w:szCs w:val="24"/>
        </w:rPr>
        <w:t xml:space="preserve"> de niños </w:t>
      </w:r>
      <w:r w:rsidR="00CF38A7">
        <w:rPr>
          <w:rFonts w:ascii="Times New Roman" w:hAnsi="Times New Roman"/>
          <w:sz w:val="24"/>
          <w:szCs w:val="24"/>
        </w:rPr>
        <w:t xml:space="preserve">entre cinco y seis años de edad </w:t>
      </w:r>
      <w:r w:rsidR="00CF38A7" w:rsidRPr="00322393">
        <w:rPr>
          <w:rFonts w:ascii="Times New Roman" w:hAnsi="Times New Roman"/>
          <w:sz w:val="24"/>
          <w:szCs w:val="24"/>
        </w:rPr>
        <w:t>d</w:t>
      </w:r>
      <w:r w:rsidR="00015CAA" w:rsidRPr="00322393">
        <w:rPr>
          <w:rFonts w:ascii="Times New Roman" w:hAnsi="Times New Roman"/>
          <w:sz w:val="24"/>
          <w:szCs w:val="24"/>
        </w:rPr>
        <w:t>e distintos estratos socioeconómicos de Medellín y Envig</w:t>
      </w:r>
      <w:r w:rsidR="00015CAA">
        <w:rPr>
          <w:rFonts w:ascii="Times New Roman" w:hAnsi="Times New Roman"/>
          <w:sz w:val="24"/>
          <w:szCs w:val="24"/>
        </w:rPr>
        <w:t>ado</w:t>
      </w:r>
      <w:r w:rsidR="00461AD3">
        <w:rPr>
          <w:rFonts w:ascii="Times New Roman" w:hAnsi="Times New Roman"/>
          <w:sz w:val="24"/>
          <w:szCs w:val="24"/>
        </w:rPr>
        <w:t xml:space="preserve"> (</w:t>
      </w:r>
      <w:r w:rsidR="00015CAA">
        <w:rPr>
          <w:rFonts w:ascii="Times New Roman" w:hAnsi="Times New Roman"/>
          <w:sz w:val="24"/>
          <w:szCs w:val="24"/>
        </w:rPr>
        <w:t>Colombia</w:t>
      </w:r>
      <w:r w:rsidR="00461AD3">
        <w:rPr>
          <w:rFonts w:ascii="Times New Roman" w:hAnsi="Times New Roman"/>
          <w:sz w:val="24"/>
          <w:szCs w:val="24"/>
        </w:rPr>
        <w:t>)</w:t>
      </w:r>
      <w:r w:rsidR="00015CAA">
        <w:rPr>
          <w:rFonts w:ascii="Times New Roman" w:hAnsi="Times New Roman"/>
          <w:sz w:val="24"/>
          <w:szCs w:val="24"/>
        </w:rPr>
        <w:t xml:space="preserve"> </w:t>
      </w:r>
      <w:r w:rsidR="00015CAA" w:rsidRPr="00322393">
        <w:rPr>
          <w:rFonts w:ascii="Times New Roman" w:hAnsi="Times New Roman"/>
          <w:sz w:val="24"/>
          <w:szCs w:val="24"/>
        </w:rPr>
        <w:t>a las representaciones de autoridad agenciadas por la televisión</w:t>
      </w:r>
      <w:r w:rsidR="00E0513D">
        <w:rPr>
          <w:rFonts w:ascii="Times New Roman" w:hAnsi="Times New Roman"/>
          <w:sz w:val="24"/>
          <w:szCs w:val="24"/>
        </w:rPr>
        <w:t xml:space="preserve"> y su influencia en las interacciones cotidianas </w:t>
      </w:r>
      <w:r w:rsidR="00CF38A7">
        <w:rPr>
          <w:rFonts w:ascii="Times New Roman" w:hAnsi="Times New Roman"/>
          <w:sz w:val="24"/>
          <w:szCs w:val="24"/>
        </w:rPr>
        <w:t>familiares</w:t>
      </w:r>
      <w:r w:rsidR="00015CAA" w:rsidRPr="00322393">
        <w:rPr>
          <w:rFonts w:ascii="Times New Roman" w:hAnsi="Times New Roman"/>
          <w:sz w:val="24"/>
          <w:szCs w:val="24"/>
        </w:rPr>
        <w:t xml:space="preserve">. </w:t>
      </w:r>
    </w:p>
    <w:p w:rsidR="00B61A24" w:rsidRDefault="004D55FF" w:rsidP="004D55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2393">
        <w:rPr>
          <w:rFonts w:ascii="Times New Roman" w:hAnsi="Times New Roman"/>
          <w:sz w:val="24"/>
          <w:szCs w:val="24"/>
        </w:rPr>
        <w:t>El hallazgo más recurrente son las ambigüedades</w:t>
      </w:r>
      <w:r w:rsidR="00E1375D">
        <w:rPr>
          <w:rFonts w:ascii="Times New Roman" w:hAnsi="Times New Roman"/>
          <w:sz w:val="24"/>
          <w:szCs w:val="24"/>
        </w:rPr>
        <w:t xml:space="preserve"> </w:t>
      </w:r>
      <w:r w:rsidRPr="00322393">
        <w:rPr>
          <w:rFonts w:ascii="Times New Roman" w:hAnsi="Times New Roman"/>
          <w:sz w:val="24"/>
          <w:szCs w:val="24"/>
        </w:rPr>
        <w:t xml:space="preserve">que viven los padres entre las </w:t>
      </w:r>
      <w:proofErr w:type="gramStart"/>
      <w:r w:rsidRPr="00322393">
        <w:rPr>
          <w:rFonts w:ascii="Times New Roman" w:hAnsi="Times New Roman"/>
          <w:sz w:val="24"/>
          <w:szCs w:val="24"/>
        </w:rPr>
        <w:t>representaciones</w:t>
      </w:r>
      <w:proofErr w:type="gramEnd"/>
      <w:r w:rsidRPr="00322393">
        <w:rPr>
          <w:rFonts w:ascii="Times New Roman" w:hAnsi="Times New Roman"/>
          <w:sz w:val="24"/>
          <w:szCs w:val="24"/>
        </w:rPr>
        <w:t xml:space="preserve"> de autoridad que muestra la televisión en</w:t>
      </w:r>
      <w:r w:rsidR="00B61A24">
        <w:rPr>
          <w:rFonts w:ascii="Times New Roman" w:hAnsi="Times New Roman"/>
          <w:sz w:val="24"/>
          <w:szCs w:val="24"/>
        </w:rPr>
        <w:t xml:space="preserve"> contraste </w:t>
      </w:r>
      <w:r w:rsidRPr="00322393">
        <w:rPr>
          <w:rFonts w:ascii="Times New Roman" w:hAnsi="Times New Roman"/>
          <w:sz w:val="24"/>
          <w:szCs w:val="24"/>
        </w:rPr>
        <w:t xml:space="preserve">con las que </w:t>
      </w:r>
      <w:r w:rsidR="00715C16">
        <w:rPr>
          <w:rFonts w:ascii="Times New Roman" w:hAnsi="Times New Roman"/>
          <w:sz w:val="24"/>
          <w:szCs w:val="24"/>
        </w:rPr>
        <w:t xml:space="preserve">ellos </w:t>
      </w:r>
      <w:r w:rsidR="00B61A24">
        <w:rPr>
          <w:rFonts w:ascii="Times New Roman" w:hAnsi="Times New Roman"/>
          <w:sz w:val="24"/>
          <w:szCs w:val="24"/>
        </w:rPr>
        <w:t xml:space="preserve">construyeron desde </w:t>
      </w:r>
      <w:r w:rsidR="00720556">
        <w:rPr>
          <w:rFonts w:ascii="Times New Roman" w:hAnsi="Times New Roman"/>
          <w:sz w:val="24"/>
          <w:szCs w:val="24"/>
        </w:rPr>
        <w:t>su propia crianza</w:t>
      </w:r>
      <w:r w:rsidR="00B61A24">
        <w:rPr>
          <w:rFonts w:ascii="Times New Roman" w:hAnsi="Times New Roman"/>
          <w:sz w:val="24"/>
          <w:szCs w:val="24"/>
        </w:rPr>
        <w:t xml:space="preserve">. </w:t>
      </w:r>
      <w:r w:rsidRPr="00322393">
        <w:rPr>
          <w:rFonts w:ascii="Times New Roman" w:hAnsi="Times New Roman"/>
          <w:sz w:val="24"/>
          <w:szCs w:val="24"/>
        </w:rPr>
        <w:t xml:space="preserve">Estas ambigüedades se revelan como consecuencia de una televisión que anticipa tramas sociales y muestra representaciones sociales que mutan con mayor rapidez que las construidas por los adultos desde sus historias familiares, y por ello afectan las relaciones entre padres </w:t>
      </w:r>
      <w:r w:rsidR="00E1375D">
        <w:rPr>
          <w:rFonts w:ascii="Times New Roman" w:hAnsi="Times New Roman"/>
          <w:sz w:val="24"/>
          <w:szCs w:val="24"/>
        </w:rPr>
        <w:t>e hijo</w:t>
      </w:r>
      <w:r w:rsidRPr="00322393">
        <w:rPr>
          <w:rFonts w:ascii="Times New Roman" w:hAnsi="Times New Roman"/>
          <w:sz w:val="24"/>
          <w:szCs w:val="24"/>
        </w:rPr>
        <w:t>s.</w:t>
      </w:r>
      <w:r w:rsidR="00B61A24">
        <w:rPr>
          <w:rFonts w:ascii="Times New Roman" w:hAnsi="Times New Roman"/>
          <w:sz w:val="24"/>
          <w:szCs w:val="24"/>
        </w:rPr>
        <w:t xml:space="preserve"> </w:t>
      </w:r>
      <w:r w:rsidR="00E1375D">
        <w:rPr>
          <w:rFonts w:ascii="Times New Roman" w:hAnsi="Times New Roman"/>
          <w:sz w:val="24"/>
          <w:szCs w:val="24"/>
        </w:rPr>
        <w:t>Los padres expresan que la televisión muestra un mundo de los niños “autonomizado” s</w:t>
      </w:r>
      <w:r w:rsidR="00715C16">
        <w:rPr>
          <w:rFonts w:ascii="Times New Roman" w:hAnsi="Times New Roman"/>
          <w:sz w:val="24"/>
          <w:szCs w:val="24"/>
        </w:rPr>
        <w:t>i</w:t>
      </w:r>
      <w:r w:rsidR="00E1375D">
        <w:rPr>
          <w:rFonts w:ascii="Times New Roman" w:hAnsi="Times New Roman"/>
          <w:sz w:val="24"/>
          <w:szCs w:val="24"/>
        </w:rPr>
        <w:t xml:space="preserve">n presencia de adultos, con lo cual </w:t>
      </w:r>
      <w:r w:rsidR="00715C16">
        <w:rPr>
          <w:rFonts w:ascii="Times New Roman" w:hAnsi="Times New Roman"/>
          <w:sz w:val="24"/>
          <w:szCs w:val="24"/>
        </w:rPr>
        <w:t xml:space="preserve">los infantes </w:t>
      </w:r>
      <w:r w:rsidR="00E1375D">
        <w:rPr>
          <w:rFonts w:ascii="Times New Roman" w:hAnsi="Times New Roman"/>
          <w:sz w:val="24"/>
          <w:szCs w:val="24"/>
        </w:rPr>
        <w:t xml:space="preserve">quedan </w:t>
      </w:r>
      <w:r w:rsidR="00715C16">
        <w:rPr>
          <w:rFonts w:ascii="Times New Roman" w:hAnsi="Times New Roman"/>
          <w:sz w:val="24"/>
          <w:szCs w:val="24"/>
        </w:rPr>
        <w:t xml:space="preserve">a </w:t>
      </w:r>
      <w:r w:rsidR="00E1375D">
        <w:rPr>
          <w:rFonts w:ascii="Times New Roman" w:hAnsi="Times New Roman"/>
          <w:sz w:val="24"/>
          <w:szCs w:val="24"/>
        </w:rPr>
        <w:t xml:space="preserve">merced </w:t>
      </w:r>
      <w:r w:rsidR="00E03FEF">
        <w:rPr>
          <w:rFonts w:ascii="Times New Roman" w:hAnsi="Times New Roman"/>
          <w:sz w:val="24"/>
          <w:szCs w:val="24"/>
        </w:rPr>
        <w:t>de</w:t>
      </w:r>
      <w:r w:rsidR="00E1375D">
        <w:rPr>
          <w:rFonts w:ascii="Times New Roman" w:hAnsi="Times New Roman"/>
          <w:sz w:val="24"/>
          <w:szCs w:val="24"/>
        </w:rPr>
        <w:t xml:space="preserve"> sus propias normas</w:t>
      </w:r>
      <w:r w:rsidR="00461AD3">
        <w:rPr>
          <w:rFonts w:ascii="Times New Roman" w:hAnsi="Times New Roman"/>
          <w:sz w:val="24"/>
          <w:szCs w:val="24"/>
        </w:rPr>
        <w:t>, y e</w:t>
      </w:r>
      <w:r w:rsidR="00715C16">
        <w:rPr>
          <w:rFonts w:ascii="Times New Roman" w:hAnsi="Times New Roman"/>
          <w:sz w:val="24"/>
          <w:szCs w:val="24"/>
        </w:rPr>
        <w:t xml:space="preserve">n </w:t>
      </w:r>
      <w:r w:rsidR="00E1375D">
        <w:rPr>
          <w:rFonts w:ascii="Times New Roman" w:hAnsi="Times New Roman"/>
          <w:sz w:val="24"/>
          <w:szCs w:val="24"/>
        </w:rPr>
        <w:t xml:space="preserve">las pocas escenas donde </w:t>
      </w:r>
      <w:r w:rsidR="00715C16">
        <w:rPr>
          <w:rFonts w:ascii="Times New Roman" w:hAnsi="Times New Roman"/>
          <w:sz w:val="24"/>
          <w:szCs w:val="24"/>
        </w:rPr>
        <w:t>aparecen</w:t>
      </w:r>
      <w:r w:rsidR="00E1375D">
        <w:rPr>
          <w:rFonts w:ascii="Times New Roman" w:hAnsi="Times New Roman"/>
          <w:sz w:val="24"/>
          <w:szCs w:val="24"/>
        </w:rPr>
        <w:t xml:space="preserve"> padres, </w:t>
      </w:r>
      <w:r w:rsidR="00715C16">
        <w:rPr>
          <w:rFonts w:ascii="Times New Roman" w:hAnsi="Times New Roman"/>
          <w:sz w:val="24"/>
          <w:szCs w:val="24"/>
        </w:rPr>
        <w:t xml:space="preserve">se les muestra como </w:t>
      </w:r>
      <w:r w:rsidR="00E1375D">
        <w:rPr>
          <w:rFonts w:ascii="Times New Roman" w:hAnsi="Times New Roman"/>
          <w:sz w:val="24"/>
          <w:szCs w:val="24"/>
        </w:rPr>
        <w:t>ridículos</w:t>
      </w:r>
      <w:r w:rsidR="00715C16">
        <w:rPr>
          <w:rFonts w:ascii="Times New Roman" w:hAnsi="Times New Roman"/>
          <w:sz w:val="24"/>
          <w:szCs w:val="24"/>
        </w:rPr>
        <w:t xml:space="preserve">, queriendo ser amigos de sus hijos </w:t>
      </w:r>
      <w:r w:rsidR="00E1375D">
        <w:rPr>
          <w:rFonts w:ascii="Times New Roman" w:hAnsi="Times New Roman"/>
          <w:sz w:val="24"/>
          <w:szCs w:val="24"/>
        </w:rPr>
        <w:t xml:space="preserve">y destituidos de su autoridad. </w:t>
      </w:r>
    </w:p>
    <w:p w:rsidR="004D55FF" w:rsidRDefault="00B61A24" w:rsidP="004D55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puede concluir que l</w:t>
      </w:r>
      <w:r w:rsidRPr="00322393">
        <w:rPr>
          <w:rFonts w:ascii="Times New Roman" w:hAnsi="Times New Roman"/>
          <w:sz w:val="24"/>
          <w:szCs w:val="24"/>
        </w:rPr>
        <w:t xml:space="preserve">as relaciones de autoridad entre </w:t>
      </w:r>
      <w:r w:rsidR="00461AD3">
        <w:rPr>
          <w:rFonts w:ascii="Times New Roman" w:hAnsi="Times New Roman"/>
          <w:sz w:val="24"/>
          <w:szCs w:val="24"/>
        </w:rPr>
        <w:t>padres e hijos</w:t>
      </w:r>
      <w:r w:rsidRPr="00322393">
        <w:rPr>
          <w:rFonts w:ascii="Times New Roman" w:hAnsi="Times New Roman"/>
          <w:sz w:val="24"/>
          <w:szCs w:val="24"/>
        </w:rPr>
        <w:t xml:space="preserve"> parecen estar viviendo un momento de transición en el que las viejas formas de regulación entre generaciones son cuestionadas y puestas en duda mientras las nuevas formas, más igualitarias y concertadas, no parecen alcanzar el suficiente aliento para imponerse</w:t>
      </w:r>
      <w:r>
        <w:rPr>
          <w:rFonts w:ascii="Times New Roman" w:hAnsi="Times New Roman"/>
          <w:sz w:val="24"/>
          <w:szCs w:val="24"/>
        </w:rPr>
        <w:t>.</w:t>
      </w:r>
    </w:p>
    <w:p w:rsidR="001926CD" w:rsidRDefault="001926CD">
      <w:bookmarkStart w:id="0" w:name="_GoBack"/>
      <w:bookmarkEnd w:id="0"/>
    </w:p>
    <w:sectPr w:rsidR="001926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906" w:rsidRDefault="00181906" w:rsidP="00015CAA">
      <w:pPr>
        <w:spacing w:after="0" w:line="240" w:lineRule="auto"/>
      </w:pPr>
      <w:r>
        <w:separator/>
      </w:r>
    </w:p>
  </w:endnote>
  <w:endnote w:type="continuationSeparator" w:id="0">
    <w:p w:rsidR="00181906" w:rsidRDefault="00181906" w:rsidP="000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906" w:rsidRDefault="00181906" w:rsidP="00015CAA">
      <w:pPr>
        <w:spacing w:after="0" w:line="240" w:lineRule="auto"/>
      </w:pPr>
      <w:r>
        <w:separator/>
      </w:r>
    </w:p>
  </w:footnote>
  <w:footnote w:type="continuationSeparator" w:id="0">
    <w:p w:rsidR="00181906" w:rsidRDefault="00181906" w:rsidP="00015CAA">
      <w:pPr>
        <w:spacing w:after="0" w:line="240" w:lineRule="auto"/>
      </w:pPr>
      <w:r>
        <w:continuationSeparator/>
      </w:r>
    </w:p>
  </w:footnote>
  <w:footnote w:id="1">
    <w:p w:rsidR="00D2668B" w:rsidRPr="00D2668B" w:rsidRDefault="00D2668B">
      <w:pPr>
        <w:pStyle w:val="Textonotapie"/>
        <w:rPr>
          <w:lang w:val="es-419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419"/>
        </w:rPr>
        <w:t>Profesor, Universidad EAFIT, Medellín, Colombia.</w:t>
      </w:r>
    </w:p>
  </w:footnote>
  <w:footnote w:id="2">
    <w:p w:rsidR="00D2668B" w:rsidRPr="00D2668B" w:rsidRDefault="00D2668B">
      <w:pPr>
        <w:pStyle w:val="Textonotapie"/>
        <w:rPr>
          <w:lang w:val="es-419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419"/>
        </w:rPr>
        <w:t xml:space="preserve">Profesora, Universidad de Antioquia, Medellín, Colombia.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AA"/>
    <w:rsid w:val="00015CAA"/>
    <w:rsid w:val="000F675A"/>
    <w:rsid w:val="001211F4"/>
    <w:rsid w:val="00181906"/>
    <w:rsid w:val="001901C1"/>
    <w:rsid w:val="001926CD"/>
    <w:rsid w:val="00421615"/>
    <w:rsid w:val="00461AD3"/>
    <w:rsid w:val="004D55FF"/>
    <w:rsid w:val="00574F9A"/>
    <w:rsid w:val="00715C16"/>
    <w:rsid w:val="00720556"/>
    <w:rsid w:val="00845A53"/>
    <w:rsid w:val="008E1086"/>
    <w:rsid w:val="0090025E"/>
    <w:rsid w:val="00942CAE"/>
    <w:rsid w:val="009D2B34"/>
    <w:rsid w:val="00B61A24"/>
    <w:rsid w:val="00C73F6A"/>
    <w:rsid w:val="00C96289"/>
    <w:rsid w:val="00CC4360"/>
    <w:rsid w:val="00CF38A7"/>
    <w:rsid w:val="00CF75E6"/>
    <w:rsid w:val="00D2668B"/>
    <w:rsid w:val="00E03FEF"/>
    <w:rsid w:val="00E0513D"/>
    <w:rsid w:val="00E1375D"/>
    <w:rsid w:val="00E55E1B"/>
    <w:rsid w:val="00FC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64C05-1AAE-4688-8CE2-B0DFA10E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de nota al pie"/>
    <w:basedOn w:val="Normal"/>
    <w:link w:val="TextonotapieCar"/>
    <w:uiPriority w:val="99"/>
    <w:semiHidden/>
    <w:rsid w:val="00015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customStyle="1" w:styleId="TextonotapieCar">
    <w:name w:val="Texto nota pie Car"/>
    <w:aliases w:val="texto de nota al pie Car"/>
    <w:basedOn w:val="Fuentedeprrafopredeter"/>
    <w:link w:val="Textonotapie"/>
    <w:uiPriority w:val="99"/>
    <w:semiHidden/>
    <w:rsid w:val="00015CAA"/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15C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Jakeline Duarte Duarte</dc:creator>
  <cp:keywords/>
  <dc:description/>
  <cp:lastModifiedBy>Jakeline Duarte Duarte</cp:lastModifiedBy>
  <cp:revision>3</cp:revision>
  <dcterms:created xsi:type="dcterms:W3CDTF">2016-10-15T18:44:00Z</dcterms:created>
  <dcterms:modified xsi:type="dcterms:W3CDTF">2016-10-15T18:44:00Z</dcterms:modified>
</cp:coreProperties>
</file>