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FAE" w:rsidRDefault="008A2E47">
      <w:pPr>
        <w:rPr>
          <w:lang w:val="es-ES"/>
        </w:rPr>
      </w:pPr>
      <w:r>
        <w:rPr>
          <w:lang w:val="es-ES"/>
        </w:rPr>
        <w:t>Congreso FAAEE</w:t>
      </w:r>
    </w:p>
    <w:p w:rsidR="008A2E47" w:rsidRPr="00174616" w:rsidRDefault="008A2E47">
      <w:pPr>
        <w:rPr>
          <w:i/>
          <w:lang w:val="es-ES"/>
        </w:rPr>
      </w:pPr>
      <w:r w:rsidRPr="00CB534F">
        <w:rPr>
          <w:i/>
          <w:lang w:val="es-ES"/>
        </w:rPr>
        <w:t>Simposio: El cuidado, necesidad y compromiso. Hacia una democratización de los cuidados</w:t>
      </w:r>
    </w:p>
    <w:p w:rsidR="00F5299B" w:rsidRDefault="00F5299B">
      <w:pPr>
        <w:rPr>
          <w:lang w:val="es-ES"/>
        </w:rPr>
      </w:pPr>
    </w:p>
    <w:p w:rsidR="00E44BC5" w:rsidRDefault="00E44BC5">
      <w:pPr>
        <w:rPr>
          <w:b/>
          <w:lang w:val="es-ES"/>
        </w:rPr>
      </w:pPr>
      <w:r>
        <w:rPr>
          <w:b/>
          <w:lang w:val="es-ES"/>
        </w:rPr>
        <w:t>El don, la deuda y la reciprocidad en la</w:t>
      </w:r>
      <w:r w:rsidR="00E67CA1">
        <w:rPr>
          <w:b/>
          <w:lang w:val="es-ES"/>
        </w:rPr>
        <w:t>s responsabilidades de</w:t>
      </w:r>
      <w:r>
        <w:rPr>
          <w:b/>
          <w:lang w:val="es-ES"/>
        </w:rPr>
        <w:t xml:space="preserve"> cuidado</w:t>
      </w:r>
    </w:p>
    <w:p w:rsidR="0055790E" w:rsidRDefault="0055790E" w:rsidP="00E67CA1">
      <w:pPr>
        <w:spacing w:after="0"/>
        <w:rPr>
          <w:lang w:val="es-ES"/>
        </w:rPr>
      </w:pPr>
      <w:r>
        <w:rPr>
          <w:lang w:val="es-ES"/>
        </w:rPr>
        <w:t>Dolors Comas d’Argemir</w:t>
      </w:r>
    </w:p>
    <w:p w:rsidR="00E44BC5" w:rsidRDefault="00E44BC5" w:rsidP="00E67CA1">
      <w:pPr>
        <w:spacing w:after="0"/>
        <w:rPr>
          <w:lang w:val="es-ES"/>
        </w:rPr>
      </w:pPr>
      <w:proofErr w:type="spellStart"/>
      <w:r>
        <w:rPr>
          <w:lang w:val="es-ES"/>
        </w:rPr>
        <w:t>Universitat</w:t>
      </w:r>
      <w:proofErr w:type="spellEnd"/>
      <w:r>
        <w:rPr>
          <w:lang w:val="es-ES"/>
        </w:rPr>
        <w:t xml:space="preserve"> Rovira i </w:t>
      </w:r>
      <w:proofErr w:type="spellStart"/>
      <w:r>
        <w:rPr>
          <w:lang w:val="es-ES"/>
        </w:rPr>
        <w:t>Virgili</w:t>
      </w:r>
      <w:proofErr w:type="spellEnd"/>
    </w:p>
    <w:p w:rsidR="00E44BC5" w:rsidRDefault="00E44BC5" w:rsidP="0055790E">
      <w:pPr>
        <w:rPr>
          <w:lang w:val="es-ES"/>
        </w:rPr>
      </w:pPr>
    </w:p>
    <w:p w:rsidR="00F219F1" w:rsidRDefault="00F219F1" w:rsidP="00E67CA1">
      <w:pPr>
        <w:jc w:val="both"/>
        <w:rPr>
          <w:lang w:val="es-ES"/>
        </w:rPr>
      </w:pPr>
      <w:r>
        <w:rPr>
          <w:lang w:val="es-ES"/>
        </w:rPr>
        <w:t>El</w:t>
      </w:r>
      <w:r w:rsidR="00E44BC5">
        <w:rPr>
          <w:lang w:val="es-ES"/>
        </w:rPr>
        <w:t xml:space="preserve"> objetivo</w:t>
      </w:r>
      <w:r>
        <w:rPr>
          <w:lang w:val="es-ES"/>
        </w:rPr>
        <w:t xml:space="preserve"> de esta comunicación es</w:t>
      </w:r>
      <w:r w:rsidR="00E44BC5">
        <w:rPr>
          <w:lang w:val="es-ES"/>
        </w:rPr>
        <w:t xml:space="preserve"> reflexionar sobre los principios morales que coexisten en las responsabilidades de cuidado. </w:t>
      </w:r>
      <w:r w:rsidR="00770E26">
        <w:rPr>
          <w:lang w:val="es-ES"/>
        </w:rPr>
        <w:t xml:space="preserve">El don, la reciprocidad y el intercambio </w:t>
      </w:r>
      <w:r>
        <w:rPr>
          <w:lang w:val="es-ES"/>
        </w:rPr>
        <w:t>conforman</w:t>
      </w:r>
      <w:r w:rsidR="00EC454A">
        <w:rPr>
          <w:lang w:val="es-ES"/>
        </w:rPr>
        <w:t xml:space="preserve"> sistemas morales diferenciados presentes en n</w:t>
      </w:r>
      <w:bookmarkStart w:id="0" w:name="_GoBack"/>
      <w:bookmarkEnd w:id="0"/>
      <w:r w:rsidR="00EC454A">
        <w:rPr>
          <w:lang w:val="es-ES"/>
        </w:rPr>
        <w:t>uestra cotidianeidad y que</w:t>
      </w:r>
      <w:r w:rsidR="00770E26">
        <w:rPr>
          <w:lang w:val="es-ES"/>
        </w:rPr>
        <w:t xml:space="preserve"> a menudo </w:t>
      </w:r>
      <w:r w:rsidR="00EC454A">
        <w:rPr>
          <w:lang w:val="es-ES"/>
        </w:rPr>
        <w:t xml:space="preserve">son </w:t>
      </w:r>
      <w:r w:rsidR="00770E26">
        <w:rPr>
          <w:lang w:val="es-ES"/>
        </w:rPr>
        <w:t>contradictorios</w:t>
      </w:r>
      <w:r w:rsidR="00EC454A">
        <w:rPr>
          <w:lang w:val="es-ES"/>
        </w:rPr>
        <w:t xml:space="preserve"> y </w:t>
      </w:r>
      <w:r w:rsidR="00770E26">
        <w:rPr>
          <w:lang w:val="es-ES"/>
        </w:rPr>
        <w:t>operan en direcciones contra</w:t>
      </w:r>
      <w:r w:rsidR="00EC454A">
        <w:rPr>
          <w:lang w:val="es-ES"/>
        </w:rPr>
        <w:t>puestas</w:t>
      </w:r>
      <w:r w:rsidR="00770E26">
        <w:rPr>
          <w:lang w:val="es-ES"/>
        </w:rPr>
        <w:t>.</w:t>
      </w:r>
      <w:r w:rsidR="00902CF9">
        <w:rPr>
          <w:lang w:val="es-ES"/>
        </w:rPr>
        <w:t xml:space="preserve"> No hay una sola ética del cuidado, sino diversas</w:t>
      </w:r>
      <w:r>
        <w:rPr>
          <w:lang w:val="es-ES"/>
        </w:rPr>
        <w:t xml:space="preserve">. Así lo hemos podido comprobar en la </w:t>
      </w:r>
      <w:r>
        <w:rPr>
          <w:lang w:val="es-ES"/>
        </w:rPr>
        <w:t>investigación que estamos llevando a cabo en Cataluña sobre la implicación de los hombres en los cuidados</w:t>
      </w:r>
      <w:r>
        <w:rPr>
          <w:lang w:val="es-ES"/>
        </w:rPr>
        <w:t>, en la que constatamos i</w:t>
      </w:r>
      <w:r>
        <w:rPr>
          <w:lang w:val="es-ES"/>
        </w:rPr>
        <w:t>mportantes cambios en los flujos de dones y reciprocidad en los cuidados, tanto en el marco familiar como en el conjunto social</w:t>
      </w:r>
      <w:r>
        <w:rPr>
          <w:lang w:val="es-ES"/>
        </w:rPr>
        <w:t>, con la coexistencia de distintos sistemas morales.</w:t>
      </w:r>
    </w:p>
    <w:p w:rsidR="00103D3C" w:rsidRDefault="00902CF9" w:rsidP="00E67CA1">
      <w:pPr>
        <w:jc w:val="both"/>
        <w:rPr>
          <w:rFonts w:eastAsia="Arial Unicode MS"/>
          <w:color w:val="000000"/>
          <w:u w:color="000000"/>
          <w:lang w:val="es-ES_tradnl"/>
        </w:rPr>
      </w:pPr>
      <w:r>
        <w:rPr>
          <w:lang w:val="es-ES"/>
        </w:rPr>
        <w:t>Obligación y deuda están intrínsecamente relacionadas</w:t>
      </w:r>
      <w:r w:rsidR="00EC454A">
        <w:rPr>
          <w:lang w:val="es-ES"/>
        </w:rPr>
        <w:t xml:space="preserve">. </w:t>
      </w:r>
      <w:r>
        <w:rPr>
          <w:lang w:val="es-ES"/>
        </w:rPr>
        <w:t>Entendemos la deuda como una categoría analítica socio-cultural y no só</w:t>
      </w:r>
      <w:r w:rsidR="00CC1E79">
        <w:rPr>
          <w:lang w:val="es-ES"/>
        </w:rPr>
        <w:t>lo económica</w:t>
      </w:r>
      <w:r>
        <w:rPr>
          <w:lang w:val="es-ES"/>
        </w:rPr>
        <w:t xml:space="preserve">. </w:t>
      </w:r>
      <w:r w:rsidR="00CC1E79">
        <w:rPr>
          <w:lang w:val="es-ES"/>
        </w:rPr>
        <w:t>Estar en deuda es la base del sistema moral que articula las res</w:t>
      </w:r>
      <w:r w:rsidR="00EC454A">
        <w:rPr>
          <w:lang w:val="es-ES"/>
        </w:rPr>
        <w:t xml:space="preserve">ponsabilidades de </w:t>
      </w:r>
      <w:r w:rsidR="00CC1E79">
        <w:rPr>
          <w:lang w:val="es-ES"/>
        </w:rPr>
        <w:t>cuidados</w:t>
      </w:r>
      <w:r w:rsidR="00F219F1">
        <w:rPr>
          <w:lang w:val="es-ES"/>
        </w:rPr>
        <w:t>.</w:t>
      </w:r>
      <w:r w:rsidR="00CC1E79">
        <w:rPr>
          <w:lang w:val="es-ES"/>
        </w:rPr>
        <w:t xml:space="preserve"> </w:t>
      </w:r>
      <w:r w:rsidR="00EC454A">
        <w:rPr>
          <w:lang w:val="es-ES"/>
        </w:rPr>
        <w:t>Pero est</w:t>
      </w:r>
      <w:r>
        <w:rPr>
          <w:lang w:val="es-ES"/>
        </w:rPr>
        <w:t xml:space="preserve">a </w:t>
      </w:r>
      <w:r>
        <w:rPr>
          <w:rFonts w:eastAsia="Arial Unicode MS"/>
          <w:color w:val="000000"/>
          <w:u w:color="000000"/>
          <w:lang w:val="es-ES_tradnl"/>
        </w:rPr>
        <w:t>obligació</w:t>
      </w:r>
      <w:r w:rsidR="00EC454A">
        <w:rPr>
          <w:rFonts w:eastAsia="Arial Unicode MS"/>
          <w:color w:val="000000"/>
          <w:u w:color="000000"/>
          <w:lang w:val="es-ES_tradnl"/>
        </w:rPr>
        <w:t xml:space="preserve">n moral </w:t>
      </w:r>
      <w:r>
        <w:rPr>
          <w:rFonts w:eastAsia="Arial Unicode MS"/>
          <w:color w:val="000000"/>
          <w:u w:color="000000"/>
          <w:lang w:val="es-ES_tradnl"/>
        </w:rPr>
        <w:t>está desigualmente repartida entre hombres y muj</w:t>
      </w:r>
      <w:r w:rsidR="00F219F1">
        <w:rPr>
          <w:rFonts w:eastAsia="Arial Unicode MS"/>
          <w:color w:val="000000"/>
          <w:u w:color="000000"/>
          <w:lang w:val="es-ES_tradnl"/>
        </w:rPr>
        <w:t>eres, así como entre la familia</w:t>
      </w:r>
      <w:r>
        <w:rPr>
          <w:rFonts w:eastAsia="Arial Unicode MS"/>
          <w:color w:val="000000"/>
          <w:u w:color="000000"/>
          <w:lang w:val="es-ES_tradnl"/>
        </w:rPr>
        <w:t xml:space="preserve"> y el conjunto social</w:t>
      </w:r>
      <w:r w:rsidR="00EC454A">
        <w:rPr>
          <w:rFonts w:eastAsia="Arial Unicode MS"/>
          <w:color w:val="000000"/>
          <w:u w:color="000000"/>
          <w:lang w:val="es-ES_tradnl"/>
        </w:rPr>
        <w:t>.</w:t>
      </w:r>
      <w:r w:rsidR="00103D3C">
        <w:rPr>
          <w:rFonts w:eastAsia="Arial Unicode MS"/>
          <w:color w:val="000000"/>
          <w:u w:color="000000"/>
          <w:lang w:val="es-ES_tradnl"/>
        </w:rPr>
        <w:t xml:space="preserve"> </w:t>
      </w:r>
      <w:r w:rsidR="00E67CA1">
        <w:rPr>
          <w:rFonts w:eastAsia="Arial Unicode MS"/>
          <w:color w:val="000000"/>
          <w:u w:color="000000"/>
          <w:lang w:val="es-ES_tradnl"/>
        </w:rPr>
        <w:t>La crisis de los cuidados expresa de hecho la ruptura con el modelo de cuidados basado en la familia, en las mujeres y en la solidaridad intergeneracional y comporta una importante tensión respecto a la responsabilidad del cuidado: quién debe cuidar y en qué condiciones.</w:t>
      </w:r>
    </w:p>
    <w:p w:rsidR="00902CF9" w:rsidRDefault="00103D3C" w:rsidP="00E67CA1">
      <w:pPr>
        <w:jc w:val="both"/>
        <w:rPr>
          <w:lang w:val="es-ES"/>
        </w:rPr>
      </w:pPr>
      <w:r>
        <w:rPr>
          <w:rFonts w:eastAsia="Arial Unicode MS"/>
          <w:color w:val="000000"/>
          <w:u w:color="000000"/>
          <w:lang w:val="es-ES_tradnl"/>
        </w:rPr>
        <w:t xml:space="preserve">Un sentido de justicia social demanda un sentido más amplio de obligación. </w:t>
      </w:r>
      <w:r>
        <w:rPr>
          <w:rFonts w:eastAsia="Arial Unicode MS"/>
          <w:color w:val="000000"/>
          <w:u w:color="000000"/>
          <w:lang w:val="es-ES_tradnl"/>
        </w:rPr>
        <w:t xml:space="preserve">Proponemos desarrollar el concepto de deuda social para superar la identificación de cuidado-familia-mujeres. De hecho, </w:t>
      </w:r>
      <w:r>
        <w:rPr>
          <w:rFonts w:eastAsia="Arial Unicode MS"/>
          <w:color w:val="000000"/>
          <w:u w:color="000000"/>
          <w:lang w:val="es-ES_tradnl"/>
        </w:rPr>
        <w:t>el don empezó a desbordar la esfera privada a medida que el Estado fue ampliando su papel de gestor de las desigualdades y fue introduciendo políticas de bienestar.</w:t>
      </w:r>
      <w:r>
        <w:rPr>
          <w:rFonts w:eastAsia="Arial Unicode MS"/>
          <w:color w:val="000000"/>
          <w:u w:color="000000"/>
          <w:lang w:val="es-ES_tradnl"/>
        </w:rPr>
        <w:t xml:space="preserve"> Es en el marco de la deuda social donde podemos avanzar </w:t>
      </w:r>
      <w:r>
        <w:rPr>
          <w:rFonts w:eastAsia="Arial Unicode MS"/>
          <w:color w:val="000000"/>
          <w:u w:color="000000"/>
          <w:lang w:val="es-ES_tradnl"/>
        </w:rPr>
        <w:t>hacia un reparto equilibrado del cuidado entre sexos y generaciones y una responsabilidad compartida entre individuo, familia, Estado y comunidad.</w:t>
      </w:r>
      <w:r>
        <w:rPr>
          <w:rFonts w:eastAsia="Arial Unicode MS"/>
          <w:color w:val="000000"/>
          <w:u w:color="000000"/>
          <w:lang w:val="es-ES_tradnl"/>
        </w:rPr>
        <w:t xml:space="preserve"> </w:t>
      </w:r>
    </w:p>
    <w:p w:rsidR="008A2E47" w:rsidRPr="00F219F1" w:rsidRDefault="008A2E47">
      <w:pPr>
        <w:rPr>
          <w:lang w:val="es-ES"/>
        </w:rPr>
      </w:pPr>
    </w:p>
    <w:sectPr w:rsidR="008A2E47" w:rsidRPr="00F219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F1136"/>
    <w:multiLevelType w:val="hybridMultilevel"/>
    <w:tmpl w:val="E3363960"/>
    <w:lvl w:ilvl="0" w:tplc="3CEC8D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C157B"/>
    <w:multiLevelType w:val="hybridMultilevel"/>
    <w:tmpl w:val="6514127E"/>
    <w:lvl w:ilvl="0" w:tplc="3CEC8D8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34E532B"/>
    <w:multiLevelType w:val="hybridMultilevel"/>
    <w:tmpl w:val="D870EFEA"/>
    <w:lvl w:ilvl="0" w:tplc="3CEC8D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47"/>
    <w:rsid w:val="0003577E"/>
    <w:rsid w:val="00094FAE"/>
    <w:rsid w:val="00103D3C"/>
    <w:rsid w:val="00174616"/>
    <w:rsid w:val="00341BCC"/>
    <w:rsid w:val="0045610E"/>
    <w:rsid w:val="004D5A13"/>
    <w:rsid w:val="004F4CBE"/>
    <w:rsid w:val="004F50EB"/>
    <w:rsid w:val="0055790E"/>
    <w:rsid w:val="006A4D74"/>
    <w:rsid w:val="006F0642"/>
    <w:rsid w:val="00770E26"/>
    <w:rsid w:val="00865C87"/>
    <w:rsid w:val="008A2E47"/>
    <w:rsid w:val="00902CF9"/>
    <w:rsid w:val="009573AF"/>
    <w:rsid w:val="00A540F6"/>
    <w:rsid w:val="00CB534F"/>
    <w:rsid w:val="00CC1E79"/>
    <w:rsid w:val="00D73566"/>
    <w:rsid w:val="00E44BC5"/>
    <w:rsid w:val="00E47EAE"/>
    <w:rsid w:val="00E67CA1"/>
    <w:rsid w:val="00EC454A"/>
    <w:rsid w:val="00F219F1"/>
    <w:rsid w:val="00F306A7"/>
    <w:rsid w:val="00F5299B"/>
    <w:rsid w:val="00F561A4"/>
    <w:rsid w:val="00F71619"/>
    <w:rsid w:val="00FE1DE9"/>
    <w:rsid w:val="00FF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0EB"/>
    <w:pPr>
      <w:spacing w:after="180" w:line="274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F50EB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50E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50EB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50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50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50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50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50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50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50EB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50EB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50EB"/>
    <w:rPr>
      <w:rFonts w:eastAsiaTheme="majorEastAsia" w:cstheme="majorBidi"/>
      <w:b/>
      <w:bCs/>
      <w:color w:val="1F497D" w:themeColor="text2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50E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50EB"/>
    <w:rPr>
      <w:rFonts w:asciiTheme="majorHAnsi" w:eastAsiaTheme="majorEastAsia" w:hAnsiTheme="majorHAnsi" w:cstheme="majorBidi"/>
      <w:color w:val="00000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50E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50EB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50E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50E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4F50EB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Ttulo">
    <w:name w:val="Title"/>
    <w:basedOn w:val="Normal"/>
    <w:next w:val="Normal"/>
    <w:link w:val="TtuloCar"/>
    <w:uiPriority w:val="10"/>
    <w:qFormat/>
    <w:rsid w:val="004F50E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tuloCar">
    <w:name w:val="Título Car"/>
    <w:basedOn w:val="Fuentedeprrafopredeter"/>
    <w:link w:val="Ttulo"/>
    <w:uiPriority w:val="10"/>
    <w:rsid w:val="004F50EB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Subttulo">
    <w:name w:val="Subtitle"/>
    <w:basedOn w:val="Normal"/>
    <w:next w:val="Normal"/>
    <w:link w:val="SubttuloCar"/>
    <w:uiPriority w:val="11"/>
    <w:qFormat/>
    <w:rsid w:val="004F50EB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lang w:bidi="hi-IN"/>
      <w14:ligatures w14:val="standard"/>
    </w:rPr>
  </w:style>
  <w:style w:type="character" w:customStyle="1" w:styleId="SubttuloCar">
    <w:name w:val="Subtítulo Car"/>
    <w:basedOn w:val="Fuentedeprrafopredeter"/>
    <w:link w:val="Subttulo"/>
    <w:uiPriority w:val="11"/>
    <w:rsid w:val="004F50EB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Textoennegrita">
    <w:name w:val="Strong"/>
    <w:basedOn w:val="Fuentedeprrafopredeter"/>
    <w:uiPriority w:val="22"/>
    <w:qFormat/>
    <w:rsid w:val="004F50EB"/>
    <w:rPr>
      <w:b/>
      <w:bCs/>
      <w:color w:val="265898" w:themeColor="text2" w:themeTint="E6"/>
    </w:rPr>
  </w:style>
  <w:style w:type="character" w:styleId="nfasis">
    <w:name w:val="Emphasis"/>
    <w:basedOn w:val="Fuentedeprrafopredeter"/>
    <w:uiPriority w:val="20"/>
    <w:qFormat/>
    <w:rsid w:val="004F50EB"/>
    <w:rPr>
      <w:b w:val="0"/>
      <w:i/>
      <w:iCs/>
      <w:color w:val="1F497D" w:themeColor="text2"/>
    </w:rPr>
  </w:style>
  <w:style w:type="paragraph" w:styleId="Sinespaciado">
    <w:name w:val="No Spacing"/>
    <w:link w:val="SinespaciadoCar"/>
    <w:uiPriority w:val="1"/>
    <w:qFormat/>
    <w:rsid w:val="004F50EB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F50EB"/>
  </w:style>
  <w:style w:type="paragraph" w:styleId="Prrafodelista">
    <w:name w:val="List Paragraph"/>
    <w:basedOn w:val="Normal"/>
    <w:uiPriority w:val="34"/>
    <w:qFormat/>
    <w:rsid w:val="004F50EB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ita">
    <w:name w:val="Quote"/>
    <w:basedOn w:val="Normal"/>
    <w:next w:val="Normal"/>
    <w:link w:val="CitaCar"/>
    <w:uiPriority w:val="29"/>
    <w:qFormat/>
    <w:rsid w:val="004F50EB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lang w:bidi="hi-IN"/>
    </w:rPr>
  </w:style>
  <w:style w:type="character" w:customStyle="1" w:styleId="CitaCar">
    <w:name w:val="Cita Car"/>
    <w:basedOn w:val="Fuentedeprrafopredeter"/>
    <w:link w:val="Cita"/>
    <w:uiPriority w:val="29"/>
    <w:rsid w:val="004F50EB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50EB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50EB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nfasissutil">
    <w:name w:val="Subtle Emphasis"/>
    <w:basedOn w:val="Fuentedeprrafopredeter"/>
    <w:uiPriority w:val="19"/>
    <w:qFormat/>
    <w:rsid w:val="004F50EB"/>
    <w:rPr>
      <w:i/>
      <w:iCs/>
      <w:color w:val="000000"/>
    </w:rPr>
  </w:style>
  <w:style w:type="character" w:styleId="nfasisintenso">
    <w:name w:val="Intense Emphasis"/>
    <w:basedOn w:val="Fuentedeprrafopredeter"/>
    <w:uiPriority w:val="21"/>
    <w:qFormat/>
    <w:rsid w:val="004F50EB"/>
    <w:rPr>
      <w:b/>
      <w:bCs/>
      <w:i/>
      <w:iCs/>
      <w:color w:val="1F497D" w:themeColor="text2"/>
    </w:rPr>
  </w:style>
  <w:style w:type="character" w:styleId="Referenciasutil">
    <w:name w:val="Subtle Reference"/>
    <w:basedOn w:val="Fuentedeprrafopredeter"/>
    <w:uiPriority w:val="31"/>
    <w:qFormat/>
    <w:rsid w:val="004F50EB"/>
    <w:rPr>
      <w:smallCaps/>
      <w:color w:val="000000"/>
      <w:u w:val="single"/>
    </w:rPr>
  </w:style>
  <w:style w:type="character" w:styleId="Referenciaintensa">
    <w:name w:val="Intense Reference"/>
    <w:basedOn w:val="Fuentedeprrafopredeter"/>
    <w:uiPriority w:val="32"/>
    <w:qFormat/>
    <w:rsid w:val="004F50EB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Ttulodellibro">
    <w:name w:val="Book Title"/>
    <w:basedOn w:val="Fuentedeprrafopredeter"/>
    <w:uiPriority w:val="33"/>
    <w:qFormat/>
    <w:rsid w:val="004F50EB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4F50EB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0EB"/>
    <w:pPr>
      <w:spacing w:after="180" w:line="274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F50EB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50E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50EB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50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50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50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50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50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50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50EB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50EB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50EB"/>
    <w:rPr>
      <w:rFonts w:eastAsiaTheme="majorEastAsia" w:cstheme="majorBidi"/>
      <w:b/>
      <w:bCs/>
      <w:color w:val="1F497D" w:themeColor="text2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50E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50EB"/>
    <w:rPr>
      <w:rFonts w:asciiTheme="majorHAnsi" w:eastAsiaTheme="majorEastAsia" w:hAnsiTheme="majorHAnsi" w:cstheme="majorBidi"/>
      <w:color w:val="00000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50E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50EB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50E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50E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4F50EB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Ttulo">
    <w:name w:val="Title"/>
    <w:basedOn w:val="Normal"/>
    <w:next w:val="Normal"/>
    <w:link w:val="TtuloCar"/>
    <w:uiPriority w:val="10"/>
    <w:qFormat/>
    <w:rsid w:val="004F50E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tuloCar">
    <w:name w:val="Título Car"/>
    <w:basedOn w:val="Fuentedeprrafopredeter"/>
    <w:link w:val="Ttulo"/>
    <w:uiPriority w:val="10"/>
    <w:rsid w:val="004F50EB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Subttulo">
    <w:name w:val="Subtitle"/>
    <w:basedOn w:val="Normal"/>
    <w:next w:val="Normal"/>
    <w:link w:val="SubttuloCar"/>
    <w:uiPriority w:val="11"/>
    <w:qFormat/>
    <w:rsid w:val="004F50EB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lang w:bidi="hi-IN"/>
      <w14:ligatures w14:val="standard"/>
    </w:rPr>
  </w:style>
  <w:style w:type="character" w:customStyle="1" w:styleId="SubttuloCar">
    <w:name w:val="Subtítulo Car"/>
    <w:basedOn w:val="Fuentedeprrafopredeter"/>
    <w:link w:val="Subttulo"/>
    <w:uiPriority w:val="11"/>
    <w:rsid w:val="004F50EB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Textoennegrita">
    <w:name w:val="Strong"/>
    <w:basedOn w:val="Fuentedeprrafopredeter"/>
    <w:uiPriority w:val="22"/>
    <w:qFormat/>
    <w:rsid w:val="004F50EB"/>
    <w:rPr>
      <w:b/>
      <w:bCs/>
      <w:color w:val="265898" w:themeColor="text2" w:themeTint="E6"/>
    </w:rPr>
  </w:style>
  <w:style w:type="character" w:styleId="nfasis">
    <w:name w:val="Emphasis"/>
    <w:basedOn w:val="Fuentedeprrafopredeter"/>
    <w:uiPriority w:val="20"/>
    <w:qFormat/>
    <w:rsid w:val="004F50EB"/>
    <w:rPr>
      <w:b w:val="0"/>
      <w:i/>
      <w:iCs/>
      <w:color w:val="1F497D" w:themeColor="text2"/>
    </w:rPr>
  </w:style>
  <w:style w:type="paragraph" w:styleId="Sinespaciado">
    <w:name w:val="No Spacing"/>
    <w:link w:val="SinespaciadoCar"/>
    <w:uiPriority w:val="1"/>
    <w:qFormat/>
    <w:rsid w:val="004F50EB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F50EB"/>
  </w:style>
  <w:style w:type="paragraph" w:styleId="Prrafodelista">
    <w:name w:val="List Paragraph"/>
    <w:basedOn w:val="Normal"/>
    <w:uiPriority w:val="34"/>
    <w:qFormat/>
    <w:rsid w:val="004F50EB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ita">
    <w:name w:val="Quote"/>
    <w:basedOn w:val="Normal"/>
    <w:next w:val="Normal"/>
    <w:link w:val="CitaCar"/>
    <w:uiPriority w:val="29"/>
    <w:qFormat/>
    <w:rsid w:val="004F50EB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lang w:bidi="hi-IN"/>
    </w:rPr>
  </w:style>
  <w:style w:type="character" w:customStyle="1" w:styleId="CitaCar">
    <w:name w:val="Cita Car"/>
    <w:basedOn w:val="Fuentedeprrafopredeter"/>
    <w:link w:val="Cita"/>
    <w:uiPriority w:val="29"/>
    <w:rsid w:val="004F50EB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50EB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50EB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nfasissutil">
    <w:name w:val="Subtle Emphasis"/>
    <w:basedOn w:val="Fuentedeprrafopredeter"/>
    <w:uiPriority w:val="19"/>
    <w:qFormat/>
    <w:rsid w:val="004F50EB"/>
    <w:rPr>
      <w:i/>
      <w:iCs/>
      <w:color w:val="000000"/>
    </w:rPr>
  </w:style>
  <w:style w:type="character" w:styleId="nfasisintenso">
    <w:name w:val="Intense Emphasis"/>
    <w:basedOn w:val="Fuentedeprrafopredeter"/>
    <w:uiPriority w:val="21"/>
    <w:qFormat/>
    <w:rsid w:val="004F50EB"/>
    <w:rPr>
      <w:b/>
      <w:bCs/>
      <w:i/>
      <w:iCs/>
      <w:color w:val="1F497D" w:themeColor="text2"/>
    </w:rPr>
  </w:style>
  <w:style w:type="character" w:styleId="Referenciasutil">
    <w:name w:val="Subtle Reference"/>
    <w:basedOn w:val="Fuentedeprrafopredeter"/>
    <w:uiPriority w:val="31"/>
    <w:qFormat/>
    <w:rsid w:val="004F50EB"/>
    <w:rPr>
      <w:smallCaps/>
      <w:color w:val="000000"/>
      <w:u w:val="single"/>
    </w:rPr>
  </w:style>
  <w:style w:type="character" w:styleId="Referenciaintensa">
    <w:name w:val="Intense Reference"/>
    <w:basedOn w:val="Fuentedeprrafopredeter"/>
    <w:uiPriority w:val="32"/>
    <w:qFormat/>
    <w:rsid w:val="004F50EB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Ttulodellibro">
    <w:name w:val="Book Title"/>
    <w:basedOn w:val="Fuentedeprrafopredeter"/>
    <w:uiPriority w:val="33"/>
    <w:qFormat/>
    <w:rsid w:val="004F50EB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4F50EB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11</cp:revision>
  <dcterms:created xsi:type="dcterms:W3CDTF">2016-09-30T17:25:00Z</dcterms:created>
  <dcterms:modified xsi:type="dcterms:W3CDTF">2016-10-09T17:52:00Z</dcterms:modified>
</cp:coreProperties>
</file>