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91D" w:rsidRDefault="001B591D" w:rsidP="001B591D">
      <w:pPr>
        <w:pStyle w:val="normal0"/>
        <w:spacing w:after="120" w:line="240" w:lineRule="auto"/>
        <w:jc w:val="both"/>
        <w:rPr>
          <w:rFonts w:ascii="Times New Roman" w:hAnsi="Times New Roman" w:cs="Times New Roman"/>
          <w:b/>
          <w:sz w:val="24"/>
          <w:szCs w:val="24"/>
        </w:rPr>
      </w:pPr>
      <w:r w:rsidRPr="00552991">
        <w:rPr>
          <w:rFonts w:ascii="Times New Roman" w:hAnsi="Times New Roman" w:cs="Times New Roman"/>
          <w:b/>
          <w:sz w:val="24"/>
          <w:szCs w:val="24"/>
        </w:rPr>
        <w:t>“</w:t>
      </w:r>
      <w:r w:rsidRPr="00552991">
        <w:rPr>
          <w:rFonts w:ascii="Times New Roman" w:hAnsi="Times New Roman" w:cs="Times New Roman"/>
          <w:b/>
          <w:color w:val="auto"/>
          <w:sz w:val="24"/>
          <w:szCs w:val="24"/>
        </w:rPr>
        <w:t>Explorando el lugar de lo comunitario en los estudios sobre sostenibilidad, reproducción y cuidados”</w:t>
      </w:r>
      <w:r>
        <w:rPr>
          <w:rFonts w:ascii="Times New Roman" w:hAnsi="Times New Roman" w:cs="Times New Roman"/>
          <w:b/>
          <w:sz w:val="24"/>
          <w:szCs w:val="24"/>
        </w:rPr>
        <w:t>.</w:t>
      </w:r>
    </w:p>
    <w:p w:rsidR="001B591D" w:rsidRDefault="001B591D" w:rsidP="001B591D">
      <w:pPr>
        <w:pStyle w:val="normal0"/>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Cristina Vega Solís </w:t>
      </w:r>
    </w:p>
    <w:p w:rsidR="001B591D" w:rsidRDefault="001B591D" w:rsidP="001B591D">
      <w:pPr>
        <w:pStyle w:val="norm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Flacso</w:t>
      </w:r>
      <w:proofErr w:type="spellEnd"/>
      <w:r>
        <w:rPr>
          <w:rFonts w:ascii="Times New Roman" w:hAnsi="Times New Roman" w:cs="Times New Roman"/>
          <w:sz w:val="24"/>
          <w:szCs w:val="24"/>
        </w:rPr>
        <w:t>-Ecuador</w:t>
      </w:r>
    </w:p>
    <w:p w:rsidR="001B591D" w:rsidRPr="00D25C0E" w:rsidRDefault="001B591D" w:rsidP="001B591D">
      <w:pPr>
        <w:pStyle w:val="normal0"/>
        <w:spacing w:line="240" w:lineRule="auto"/>
        <w:jc w:val="both"/>
        <w:rPr>
          <w:rFonts w:ascii="Times New Roman" w:hAnsi="Times New Roman" w:cs="Times New Roman"/>
          <w:color w:val="0000FF"/>
          <w:sz w:val="24"/>
          <w:szCs w:val="24"/>
        </w:rPr>
      </w:pPr>
      <w:hyperlink r:id="rId5" w:history="1">
        <w:r w:rsidRPr="00D25C0E">
          <w:rPr>
            <w:rStyle w:val="Hipervnculo"/>
            <w:rFonts w:ascii="Times New Roman" w:hAnsi="Times New Roman" w:cs="Times New Roman"/>
            <w:color w:val="0000FF"/>
            <w:sz w:val="24"/>
            <w:szCs w:val="24"/>
          </w:rPr>
          <w:t>cvegas@flacso.edu.ec</w:t>
        </w:r>
      </w:hyperlink>
    </w:p>
    <w:p w:rsidR="001B591D" w:rsidRDefault="001B591D" w:rsidP="001B591D">
      <w:pPr>
        <w:pStyle w:val="normal0"/>
        <w:spacing w:line="240" w:lineRule="auto"/>
        <w:jc w:val="both"/>
        <w:rPr>
          <w:rFonts w:ascii="Times New Roman" w:hAnsi="Times New Roman" w:cs="Times New Roman"/>
          <w:b/>
          <w:sz w:val="24"/>
          <w:szCs w:val="24"/>
        </w:rPr>
      </w:pPr>
    </w:p>
    <w:p w:rsidR="001B591D" w:rsidRDefault="001B591D" w:rsidP="001B591D">
      <w:pPr>
        <w:pStyle w:val="normal0"/>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Raquel Martínez Buján </w:t>
      </w:r>
    </w:p>
    <w:p w:rsidR="001B591D" w:rsidRDefault="001B591D" w:rsidP="001B591D">
      <w:pPr>
        <w:pStyle w:val="norm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Universidade</w:t>
      </w:r>
      <w:proofErr w:type="spellEnd"/>
      <w:r>
        <w:rPr>
          <w:rFonts w:ascii="Times New Roman" w:hAnsi="Times New Roman" w:cs="Times New Roman"/>
          <w:sz w:val="24"/>
          <w:szCs w:val="24"/>
        </w:rPr>
        <w:t xml:space="preserve"> da Coruña, España</w:t>
      </w:r>
    </w:p>
    <w:p w:rsidR="001B591D" w:rsidRDefault="001B591D" w:rsidP="001B591D">
      <w:pPr>
        <w:pStyle w:val="normal0"/>
        <w:spacing w:line="240" w:lineRule="auto"/>
        <w:jc w:val="both"/>
        <w:rPr>
          <w:rFonts w:ascii="Times New Roman" w:hAnsi="Times New Roman" w:cs="Times New Roman"/>
          <w:b/>
          <w:sz w:val="24"/>
          <w:szCs w:val="24"/>
        </w:rPr>
      </w:pPr>
      <w:hyperlink r:id="rId6" w:history="1">
        <w:r w:rsidRPr="008E51F5">
          <w:rPr>
            <w:rStyle w:val="Hipervnculo"/>
            <w:rFonts w:ascii="Times New Roman" w:hAnsi="Times New Roman" w:cs="Times New Roman"/>
            <w:sz w:val="24"/>
            <w:szCs w:val="24"/>
          </w:rPr>
          <w:t>rmbujan@udc.es</w:t>
        </w:r>
      </w:hyperlink>
      <w:r>
        <w:rPr>
          <w:rFonts w:ascii="Times New Roman" w:hAnsi="Times New Roman" w:cs="Times New Roman"/>
          <w:sz w:val="24"/>
          <w:szCs w:val="24"/>
        </w:rPr>
        <w:t xml:space="preserve"> </w:t>
      </w:r>
    </w:p>
    <w:p w:rsidR="001B591D" w:rsidRDefault="001B591D" w:rsidP="001B591D">
      <w:pPr>
        <w:pStyle w:val="normal0"/>
        <w:spacing w:line="240" w:lineRule="auto"/>
        <w:jc w:val="both"/>
        <w:rPr>
          <w:rFonts w:ascii="Times New Roman" w:hAnsi="Times New Roman" w:cs="Times New Roman"/>
          <w:b/>
          <w:sz w:val="24"/>
          <w:szCs w:val="24"/>
        </w:rPr>
      </w:pPr>
    </w:p>
    <w:p w:rsidR="001B591D" w:rsidRDefault="001B591D" w:rsidP="001B591D">
      <w:pPr>
        <w:pStyle w:val="normal0"/>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Myriam Paredes </w:t>
      </w:r>
    </w:p>
    <w:p w:rsidR="001B591D" w:rsidRDefault="001B591D" w:rsidP="001B591D">
      <w:pPr>
        <w:pStyle w:val="normal0"/>
        <w:spacing w:line="240" w:lineRule="auto"/>
        <w:jc w:val="both"/>
        <w:rPr>
          <w:rFonts w:ascii="Times New Roman" w:hAnsi="Times New Roman" w:cs="Times New Roman"/>
          <w:b/>
          <w:sz w:val="24"/>
          <w:szCs w:val="24"/>
        </w:rPr>
      </w:pPr>
      <w:proofErr w:type="spellStart"/>
      <w:r w:rsidRPr="00564C44">
        <w:rPr>
          <w:rFonts w:ascii="Times New Roman" w:hAnsi="Times New Roman" w:cs="Times New Roman"/>
          <w:sz w:val="24"/>
          <w:szCs w:val="24"/>
        </w:rPr>
        <w:t>Flacso</w:t>
      </w:r>
      <w:proofErr w:type="spellEnd"/>
      <w:r w:rsidRPr="00564C44">
        <w:rPr>
          <w:rFonts w:ascii="Times New Roman" w:hAnsi="Times New Roman" w:cs="Times New Roman"/>
          <w:sz w:val="24"/>
          <w:szCs w:val="24"/>
        </w:rPr>
        <w:t>-Ecuador</w:t>
      </w:r>
    </w:p>
    <w:p w:rsidR="001B591D" w:rsidRDefault="001B591D" w:rsidP="001B591D">
      <w:pPr>
        <w:pStyle w:val="normal0"/>
        <w:spacing w:line="240" w:lineRule="auto"/>
        <w:jc w:val="both"/>
        <w:rPr>
          <w:rFonts w:ascii="Times New Roman" w:hAnsi="Times New Roman" w:cs="Times New Roman"/>
          <w:sz w:val="24"/>
          <w:szCs w:val="24"/>
        </w:rPr>
      </w:pPr>
      <w:hyperlink r:id="rId7" w:history="1">
        <w:r w:rsidRPr="008E51F5">
          <w:rPr>
            <w:rStyle w:val="Hipervnculo"/>
            <w:rFonts w:ascii="Times New Roman" w:hAnsi="Times New Roman" w:cs="Times New Roman"/>
            <w:sz w:val="24"/>
            <w:szCs w:val="24"/>
          </w:rPr>
          <w:t>mcparedes@flacso.edu.ec</w:t>
        </w:r>
      </w:hyperlink>
      <w:r>
        <w:rPr>
          <w:rFonts w:ascii="Times New Roman" w:hAnsi="Times New Roman" w:cs="Times New Roman"/>
          <w:sz w:val="24"/>
          <w:szCs w:val="24"/>
        </w:rPr>
        <w:t xml:space="preserve"> </w:t>
      </w:r>
    </w:p>
    <w:p w:rsidR="001B591D" w:rsidRDefault="001B591D" w:rsidP="001B591D">
      <w:pPr>
        <w:pStyle w:val="normal0"/>
        <w:spacing w:after="120" w:line="240" w:lineRule="auto"/>
        <w:jc w:val="both"/>
        <w:rPr>
          <w:rFonts w:ascii="Times New Roman" w:hAnsi="Times New Roman" w:cs="Times New Roman"/>
          <w:sz w:val="24"/>
          <w:szCs w:val="24"/>
        </w:rPr>
      </w:pPr>
    </w:p>
    <w:p w:rsidR="001B591D" w:rsidRDefault="001B591D" w:rsidP="001B591D">
      <w:pPr>
        <w:pStyle w:val="normal0"/>
        <w:spacing w:after="120" w:line="240" w:lineRule="auto"/>
        <w:jc w:val="both"/>
        <w:rPr>
          <w:rFonts w:ascii="Times New Roman" w:hAnsi="Times New Roman" w:cs="Times New Roman"/>
          <w:sz w:val="24"/>
          <w:szCs w:val="24"/>
        </w:rPr>
      </w:pPr>
      <w:r w:rsidRPr="00564C44">
        <w:rPr>
          <w:rFonts w:ascii="Times New Roman" w:hAnsi="Times New Roman" w:cs="Times New Roman"/>
          <w:sz w:val="24"/>
          <w:szCs w:val="24"/>
        </w:rPr>
        <w:t>Resumen:</w:t>
      </w:r>
    </w:p>
    <w:p w:rsidR="001B591D" w:rsidRPr="00564C44" w:rsidRDefault="001B591D" w:rsidP="001B591D">
      <w:pPr>
        <w:jc w:val="both"/>
        <w:rPr>
          <w:rFonts w:ascii="Times New Roman" w:hAnsi="Times New Roman" w:cs="Times New Roman"/>
          <w:sz w:val="24"/>
          <w:szCs w:val="24"/>
        </w:rPr>
      </w:pPr>
      <w:r w:rsidRPr="00564C44">
        <w:rPr>
          <w:rFonts w:ascii="Times New Roman" w:hAnsi="Times New Roman" w:cs="Times New Roman"/>
          <w:sz w:val="24"/>
          <w:szCs w:val="24"/>
        </w:rPr>
        <w:t xml:space="preserve">Una extensa literatura académica se está ocupando de analizar las implicaciones del trabajo del cuidado en la vida social y de estudiar cómo éste es organizado socialmente. Es decir, como las sociedades distribuyen los cuidados en torno a las cuatro esferas que se ocupan de su provisión: el Estado, la familia, el mercado y las organizaciones comunitarias. A pesar del auge de estas contribuciones científicas en las últimas dos décadas y de la interdisciplinariedad desde la que el cuidado es explorado (desde los estudios de género, feministas y los relacionados con las políticas públicas a aquellos vinculados a la economía y análisis del mercado laboral), el foco de atención de estas aportaciones se ha centrado casi con exclusividad en las transferencias de cuidado que se producen entre los tres primeros sistemas mencionados, quedando en la penumbra las implicaciones del ámbito comunitario. </w:t>
      </w:r>
    </w:p>
    <w:p w:rsidR="001B591D" w:rsidRPr="00564C44" w:rsidRDefault="001B591D" w:rsidP="001B591D">
      <w:pPr>
        <w:jc w:val="both"/>
        <w:rPr>
          <w:rFonts w:ascii="Times New Roman" w:hAnsi="Times New Roman" w:cs="Times New Roman"/>
          <w:sz w:val="24"/>
          <w:szCs w:val="24"/>
        </w:rPr>
      </w:pPr>
    </w:p>
    <w:p w:rsidR="001B591D" w:rsidRPr="00564C44" w:rsidRDefault="001B591D" w:rsidP="001B591D">
      <w:pPr>
        <w:jc w:val="both"/>
        <w:rPr>
          <w:rFonts w:ascii="Times New Roman" w:hAnsi="Times New Roman" w:cs="Times New Roman"/>
          <w:sz w:val="24"/>
          <w:szCs w:val="24"/>
        </w:rPr>
      </w:pPr>
      <w:r w:rsidRPr="00564C44">
        <w:rPr>
          <w:rFonts w:ascii="Times New Roman" w:hAnsi="Times New Roman" w:cs="Times New Roman"/>
          <w:sz w:val="24"/>
          <w:szCs w:val="24"/>
        </w:rPr>
        <w:t xml:space="preserve">El objetivo de </w:t>
      </w:r>
      <w:r>
        <w:rPr>
          <w:rFonts w:ascii="Times New Roman" w:hAnsi="Times New Roman" w:cs="Times New Roman"/>
          <w:sz w:val="24"/>
          <w:szCs w:val="24"/>
        </w:rPr>
        <w:t xml:space="preserve">esta comunicación </w:t>
      </w:r>
      <w:r w:rsidRPr="00564C44">
        <w:rPr>
          <w:rFonts w:ascii="Times New Roman" w:hAnsi="Times New Roman" w:cs="Times New Roman"/>
          <w:sz w:val="24"/>
          <w:szCs w:val="24"/>
        </w:rPr>
        <w:t xml:space="preserve">consiste en recuperar esta dimensión del cuidado comunitario en el ámbito de la investigación social. Para ello, </w:t>
      </w:r>
      <w:r>
        <w:rPr>
          <w:rFonts w:ascii="Times New Roman" w:hAnsi="Times New Roman" w:cs="Times New Roman"/>
          <w:sz w:val="24"/>
          <w:szCs w:val="24"/>
        </w:rPr>
        <w:t>la presentación</w:t>
      </w:r>
      <w:bookmarkStart w:id="0" w:name="_GoBack"/>
      <w:bookmarkEnd w:id="0"/>
      <w:r w:rsidRPr="00564C44">
        <w:rPr>
          <w:rFonts w:ascii="Times New Roman" w:hAnsi="Times New Roman" w:cs="Times New Roman"/>
          <w:sz w:val="24"/>
          <w:szCs w:val="24"/>
        </w:rPr>
        <w:t xml:space="preserve"> parte de una exploración teórica sobre como se ha desarrollado históricamente su conceptualización y cuáles han sido las pautas de su composición, emergencia y despliegue. De este contenido teórico, centrado específicamente en las regiones de América Latina y del Sur de Europa, aparece su interés aplicado para el desarrollo de políticas públicas. Ambas áreas geográficas están en un contexto de redefinición de sus sistemas de bienestar. En el Sur de Europa la recesión económica se ha traducido en un recorte del gasto público y de los servicios sociales y, en América Latina, a pesar de desarrollarse numerosas prácticas de cuidados entretejidas en los vínculos comunitarios, existe un debate de enorme calado sobre cuál debe de ser el papel del Estado en la provisión. De esta manera, si bien sabemos que el cuidado comunitario existe en ambas regiones y que incluso se ha reactivado durante la actual coyuntura económica, poco se ha avanzado todavía en determinar cuáles son las formas que adquiere en estos dos contextos y en qué medida sus prácticas pueden superar las dicotomías público-privadas sobre las que habitualmente se centra el análisis de la provisión de cuidados.</w:t>
      </w:r>
    </w:p>
    <w:p w:rsidR="001F5672" w:rsidRDefault="001F5672"/>
    <w:sectPr w:rsidR="001F5672" w:rsidSect="007D615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91D"/>
    <w:rsid w:val="001B591D"/>
    <w:rsid w:val="001F5672"/>
    <w:rsid w:val="007D615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9F1E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91D"/>
    <w:pPr>
      <w:spacing w:line="276" w:lineRule="auto"/>
    </w:pPr>
    <w:rPr>
      <w:rFonts w:ascii="Arial" w:eastAsia="Arial" w:hAnsi="Arial" w:cs="Arial"/>
      <w:color w:val="000000"/>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B591D"/>
    <w:rPr>
      <w:color w:val="0000FF" w:themeColor="hyperlink"/>
      <w:u w:val="single"/>
    </w:rPr>
  </w:style>
  <w:style w:type="paragraph" w:customStyle="1" w:styleId="normal0">
    <w:name w:val="normal"/>
    <w:rsid w:val="001B591D"/>
    <w:pPr>
      <w:spacing w:line="276" w:lineRule="auto"/>
    </w:pPr>
    <w:rPr>
      <w:rFonts w:ascii="Arial" w:eastAsia="Arial" w:hAnsi="Arial" w:cs="Arial"/>
      <w:color w:val="000000"/>
      <w:sz w:val="22"/>
      <w:szCs w:val="22"/>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91D"/>
    <w:pPr>
      <w:spacing w:line="276" w:lineRule="auto"/>
    </w:pPr>
    <w:rPr>
      <w:rFonts w:ascii="Arial" w:eastAsia="Arial" w:hAnsi="Arial" w:cs="Arial"/>
      <w:color w:val="000000"/>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B591D"/>
    <w:rPr>
      <w:color w:val="0000FF" w:themeColor="hyperlink"/>
      <w:u w:val="single"/>
    </w:rPr>
  </w:style>
  <w:style w:type="paragraph" w:customStyle="1" w:styleId="normal0">
    <w:name w:val="normal"/>
    <w:rsid w:val="001B591D"/>
    <w:pPr>
      <w:spacing w:line="276" w:lineRule="auto"/>
    </w:pPr>
    <w:rPr>
      <w:rFonts w:ascii="Arial" w:eastAsia="Arial" w:hAnsi="Arial" w:cs="Arial"/>
      <w:color w:val="000000"/>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cvegas@flacso.edu.ec" TargetMode="External"/><Relationship Id="rId6" Type="http://schemas.openxmlformats.org/officeDocument/2006/relationships/hyperlink" Target="mailto:rmbujan@udc.es" TargetMode="External"/><Relationship Id="rId7" Type="http://schemas.openxmlformats.org/officeDocument/2006/relationships/hyperlink" Target="mailto:mcparedes@flacso.edu.ec"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2269</Characters>
  <Application>Microsoft Macintosh Word</Application>
  <DocSecurity>0</DocSecurity>
  <Lines>18</Lines>
  <Paragraphs>5</Paragraphs>
  <ScaleCrop>false</ScaleCrop>
  <Company>UDC</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Martínez Buján</dc:creator>
  <cp:keywords/>
  <dc:description/>
  <cp:lastModifiedBy>Raquel Martínez Buján</cp:lastModifiedBy>
  <cp:revision>1</cp:revision>
  <dcterms:created xsi:type="dcterms:W3CDTF">2016-10-13T15:27:00Z</dcterms:created>
  <dcterms:modified xsi:type="dcterms:W3CDTF">2016-10-13T15:33:00Z</dcterms:modified>
</cp:coreProperties>
</file>