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BD2" w:rsidRDefault="002E2BD2" w:rsidP="00EC308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2BD2" w:rsidRPr="00EC3087" w:rsidRDefault="002E2BD2" w:rsidP="00EC30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3087">
        <w:rPr>
          <w:rFonts w:ascii="Times New Roman" w:hAnsi="Times New Roman" w:cs="Times New Roman"/>
          <w:b/>
          <w:sz w:val="24"/>
          <w:szCs w:val="24"/>
        </w:rPr>
        <w:t xml:space="preserve">SIMPOSIO Nº </w:t>
      </w:r>
      <w:r w:rsidR="00F41E59" w:rsidRPr="00EC3087">
        <w:rPr>
          <w:rFonts w:ascii="Times New Roman" w:hAnsi="Times New Roman" w:cs="Times New Roman"/>
          <w:b/>
          <w:sz w:val="24"/>
          <w:szCs w:val="24"/>
        </w:rPr>
        <w:t xml:space="preserve">6: </w:t>
      </w:r>
      <w:r w:rsidRPr="00EC3087">
        <w:rPr>
          <w:rFonts w:ascii="Times New Roman" w:hAnsi="Times New Roman" w:cs="Times New Roman"/>
          <w:b/>
          <w:sz w:val="24"/>
          <w:szCs w:val="24"/>
        </w:rPr>
        <w:t>CRIANZAS EN TRANSFORMACIÓN: FORMAS DE PARENTALIDAD Y NUEVOS ESCENARIOS DE CUIDADO</w:t>
      </w:r>
    </w:p>
    <w:p w:rsidR="002E2BD2" w:rsidRDefault="002E2BD2" w:rsidP="002E2BD2">
      <w:pPr>
        <w:jc w:val="center"/>
        <w:rPr>
          <w:rFonts w:ascii="Times New Roman" w:hAnsi="Times New Roman" w:cs="Times New Roman"/>
          <w:b/>
        </w:rPr>
      </w:pPr>
    </w:p>
    <w:p w:rsidR="002E2BD2" w:rsidRDefault="002E2BD2" w:rsidP="002E2BD2">
      <w:pPr>
        <w:jc w:val="center"/>
        <w:rPr>
          <w:rFonts w:ascii="Times New Roman" w:hAnsi="Times New Roman" w:cs="Times New Roman"/>
          <w:b/>
        </w:rPr>
      </w:pPr>
      <w:r w:rsidRPr="002A0076">
        <w:rPr>
          <w:rFonts w:ascii="Times New Roman" w:hAnsi="Times New Roman" w:cs="Times New Roman"/>
          <w:b/>
        </w:rPr>
        <w:t>PROPUESTA DE COMUNICACIÓN:</w:t>
      </w:r>
    </w:p>
    <w:p w:rsidR="002E2BD2" w:rsidRDefault="002E2BD2" w:rsidP="0030158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04467" w:rsidRPr="00EC3087" w:rsidRDefault="0030158B" w:rsidP="0030158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C3087">
        <w:rPr>
          <w:rFonts w:ascii="Times New Roman" w:hAnsi="Times New Roman" w:cs="Times New Roman"/>
          <w:b/>
          <w:i/>
          <w:sz w:val="24"/>
          <w:szCs w:val="24"/>
        </w:rPr>
        <w:t xml:space="preserve">Cuidar en comunidad: de la experiencia a la profesionalización de la experiencia. El caso de las familias que acuden a las Técnicas de Reproducción Asistida con </w:t>
      </w:r>
      <w:bookmarkStart w:id="0" w:name="_GoBack"/>
      <w:bookmarkEnd w:id="0"/>
      <w:r w:rsidRPr="00EC3087">
        <w:rPr>
          <w:rFonts w:ascii="Times New Roman" w:hAnsi="Times New Roman" w:cs="Times New Roman"/>
          <w:b/>
          <w:i/>
          <w:sz w:val="24"/>
          <w:szCs w:val="24"/>
        </w:rPr>
        <w:t>Donantes (TRA-D)</w:t>
      </w:r>
    </w:p>
    <w:p w:rsidR="001530ED" w:rsidRDefault="001530ED" w:rsidP="00301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0158B" w:rsidRPr="00EC3087" w:rsidRDefault="0030158B" w:rsidP="0030158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3087">
        <w:rPr>
          <w:rFonts w:ascii="Times New Roman" w:hAnsi="Times New Roman" w:cs="Times New Roman"/>
          <w:b/>
          <w:sz w:val="24"/>
          <w:szCs w:val="24"/>
        </w:rPr>
        <w:t xml:space="preserve">Mª Isabel </w:t>
      </w:r>
      <w:proofErr w:type="spellStart"/>
      <w:r w:rsidRPr="00EC3087">
        <w:rPr>
          <w:rFonts w:ascii="Times New Roman" w:hAnsi="Times New Roman" w:cs="Times New Roman"/>
          <w:b/>
          <w:sz w:val="24"/>
          <w:szCs w:val="24"/>
        </w:rPr>
        <w:t>Jociles</w:t>
      </w:r>
      <w:proofErr w:type="spellEnd"/>
      <w:r w:rsidRPr="00EC3087">
        <w:rPr>
          <w:rFonts w:ascii="Times New Roman" w:hAnsi="Times New Roman" w:cs="Times New Roman"/>
          <w:b/>
          <w:sz w:val="24"/>
          <w:szCs w:val="24"/>
        </w:rPr>
        <w:t xml:space="preserve"> y Ana Mª Rivas</w:t>
      </w:r>
    </w:p>
    <w:p w:rsidR="0030158B" w:rsidRPr="00EC3087" w:rsidRDefault="0030158B" w:rsidP="0030158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3087">
        <w:rPr>
          <w:rFonts w:ascii="Times New Roman" w:hAnsi="Times New Roman" w:cs="Times New Roman"/>
          <w:b/>
          <w:sz w:val="24"/>
          <w:szCs w:val="24"/>
        </w:rPr>
        <w:t>Universidad Complutense de Madrid</w:t>
      </w:r>
    </w:p>
    <w:p w:rsidR="004841A9" w:rsidRDefault="004841A9" w:rsidP="004841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Las estrategias familiares de comunicación de los orígenes pueden considerarse una forma de cuidado, de procurar el bienestar, psíquico y emocional de los hijos/as. Son cuidados que se dan en el ámbito doméstico y que, al no ser remunerados, se integran en el intercambio cotidiano de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dones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 el seno de la vida familiar. Hay, no obstante, otros ámbitos desde los cuales también se desarrollan cuidados relacionados con la comunicación de los orígenes genéticos/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gestacionales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los hijos/as: los espacios colectivos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on-line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(foros, blogs y grupos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y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off-line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(asociaciones de familias) y el mercado de servicios profesionales.</w:t>
      </w:r>
    </w:p>
    <w:p w:rsidR="004841A9" w:rsidRDefault="004841A9" w:rsidP="004841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 los intercambios que tienen lugar en los foros, blogs y grupos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las participantes conforman una comunidad de práctica (Lave 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Wenger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1991) en cuyo seno no sólo se cuidan a sí mismas, sino que aprenden/enseñan a cuidar a sus hijos/as compartiendo experiencias y los saberes derivados de ellas. Los cuidados prodigados en las comunidades virtuales son, como los domésticos, no remunerados, siendo este un factor que cambia cuando pasamos al tercer espacio mencionado: el de los servicios profesionales. </w:t>
      </w:r>
      <w:r w:rsidRPr="0030158B">
        <w:rPr>
          <w:rFonts w:ascii="Times New Roman" w:hAnsi="Times New Roman" w:cs="Times New Roman"/>
          <w:sz w:val="24"/>
          <w:szCs w:val="24"/>
        </w:rPr>
        <w:t xml:space="preserve">En este ámbito no es la experiencia adquirida con la práctica de socialización de los hijos/as la que se pone en valor, sino los </w:t>
      </w:r>
      <w:r>
        <w:rPr>
          <w:rFonts w:ascii="Times New Roman" w:hAnsi="Times New Roman" w:cs="Times New Roman"/>
          <w:sz w:val="24"/>
          <w:szCs w:val="24"/>
        </w:rPr>
        <w:t>saberes expertos basados en “</w:t>
      </w:r>
      <w:r w:rsidRPr="0030158B">
        <w:rPr>
          <w:rFonts w:ascii="Times New Roman" w:hAnsi="Times New Roman" w:cs="Times New Roman"/>
          <w:sz w:val="24"/>
          <w:szCs w:val="24"/>
        </w:rPr>
        <w:t>evidencia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0158B">
        <w:rPr>
          <w:rFonts w:ascii="Times New Roman" w:hAnsi="Times New Roman" w:cs="Times New Roman"/>
          <w:sz w:val="24"/>
          <w:szCs w:val="24"/>
        </w:rPr>
        <w:t>”.</w:t>
      </w:r>
    </w:p>
    <w:p w:rsidR="004841A9" w:rsidRPr="0030158B" w:rsidRDefault="004841A9" w:rsidP="004841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Hay veces en que las madres/padres dan el salto hasta el mercado ya no para proveerse de servicios profesionales/expertos, sino para lo que cabe llamar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profesionalización/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empresarización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de su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experiencia</w:t>
      </w:r>
      <w:r>
        <w:rPr>
          <w:rFonts w:ascii="Times New Roman" w:eastAsia="Times New Roman" w:hAnsi="Times New Roman" w:cs="Times New Roman"/>
          <w:sz w:val="24"/>
          <w:szCs w:val="24"/>
        </w:rPr>
        <w:t>, de la que han adquirido en el espacio familiar y de la que han compartido en esas asociaciones y comunidades. La participación en estas dos últimas, donde suelen asumir el papel de “veteranas”, les ha permitido adquirir un capital social, una red de relaciones con otras familias usuarias de las TRA-D, que constituye un valioso activo cuando dan el paso hacia la profesionalización/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empresarización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158B" w:rsidRDefault="0030158B" w:rsidP="0030158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158B" w:rsidSect="00F07D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158B"/>
    <w:rsid w:val="000E6DB1"/>
    <w:rsid w:val="001530ED"/>
    <w:rsid w:val="00247BC6"/>
    <w:rsid w:val="002E2BD2"/>
    <w:rsid w:val="0030158B"/>
    <w:rsid w:val="004841A9"/>
    <w:rsid w:val="00486006"/>
    <w:rsid w:val="00EC3087"/>
    <w:rsid w:val="00F04467"/>
    <w:rsid w:val="00F07D11"/>
    <w:rsid w:val="00F4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D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</Words>
  <Characters>1950</Characters>
  <Application>Microsoft Office Word</Application>
  <DocSecurity>0</DocSecurity>
  <Lines>31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 maria rivas</dc:creator>
  <cp:lastModifiedBy>user</cp:lastModifiedBy>
  <cp:revision>2</cp:revision>
  <cp:lastPrinted>2016-10-13T10:50:00Z</cp:lastPrinted>
  <dcterms:created xsi:type="dcterms:W3CDTF">2016-10-13T10:55:00Z</dcterms:created>
  <dcterms:modified xsi:type="dcterms:W3CDTF">2016-10-13T10:55:00Z</dcterms:modified>
</cp:coreProperties>
</file>