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1E4" w:rsidRPr="00A071E4" w:rsidRDefault="00A071E4" w:rsidP="00A071E4">
      <w:pPr>
        <w:rPr>
          <w:b/>
        </w:rPr>
      </w:pPr>
      <w:r w:rsidRPr="00A071E4">
        <w:rPr>
          <w:b/>
        </w:rPr>
        <w:t>Entre el placer y la salud: etnografiando tendencias alimentarias en un producto gourmet, el jamón ibérico</w:t>
      </w:r>
    </w:p>
    <w:p w:rsidR="00A071E4" w:rsidRPr="0094693C" w:rsidRDefault="00A071E4" w:rsidP="00A071E4">
      <w:pPr>
        <w:spacing w:before="100" w:beforeAutospacing="1" w:after="100" w:afterAutospacing="1"/>
      </w:pPr>
      <w:r>
        <w:t>Santiago Amaya-Corchuelo</w:t>
      </w:r>
    </w:p>
    <w:p w:rsidR="004D6BA1" w:rsidRPr="004D6BA1" w:rsidRDefault="00A071E4" w:rsidP="00A071E4">
      <w:pPr>
        <w:spacing w:before="100" w:beforeAutospacing="1" w:after="100" w:afterAutospacing="1"/>
        <w:jc w:val="both"/>
      </w:pPr>
      <w:r>
        <w:rPr>
          <w:lang w:eastAsia="es-ES"/>
        </w:rPr>
        <w:t>M</w:t>
      </w:r>
      <w:r w:rsidR="00972D5C" w:rsidRPr="004D6BA1">
        <w:t xml:space="preserve">ás allá de lo meramente biológico el hecho alimentario implica prácticas, representaciones, imaginarios y clasificaciones que nos desvelan visiones diversas del mundo. </w:t>
      </w:r>
      <w:r w:rsidR="004D6BA1" w:rsidRPr="004D6BA1">
        <w:t xml:space="preserve">El debate acerca de qué es comer “bien” </w:t>
      </w:r>
      <w:r w:rsidR="004D6BA1">
        <w:t>alude a una</w:t>
      </w:r>
      <w:r w:rsidR="004D6BA1" w:rsidRPr="004D6BA1">
        <w:t xml:space="preserve"> escala de valores </w:t>
      </w:r>
      <w:r w:rsidR="004D6BA1">
        <w:t>culturales.</w:t>
      </w:r>
      <w:r w:rsidR="004D6BA1" w:rsidRPr="004D6BA1">
        <w:t xml:space="preserve"> Así en el ámbito alimentario de las sociedades complejas se están generando nuevos significados relacionados con el término gourmet, </w:t>
      </w:r>
      <w:r w:rsidR="004D6BA1" w:rsidRPr="004D6BA1">
        <w:rPr>
          <w:lang w:eastAsia="es-ES"/>
        </w:rPr>
        <w:t>entendido como elección y consumo de alimentos de carácter secundario o no imprescindible</w:t>
      </w:r>
      <w:r>
        <w:rPr>
          <w:lang w:eastAsia="es-ES"/>
        </w:rPr>
        <w:t>s</w:t>
      </w:r>
      <w:r w:rsidR="004D6BA1" w:rsidRPr="004D6BA1">
        <w:rPr>
          <w:lang w:eastAsia="es-ES"/>
        </w:rPr>
        <w:t xml:space="preserve"> para la alimentación diaria y considerados más como placer o distintivo de clase.</w:t>
      </w:r>
    </w:p>
    <w:p w:rsidR="00396322" w:rsidRPr="004D6BA1" w:rsidRDefault="00972D5C" w:rsidP="00A071E4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lang w:eastAsia="es-ES"/>
        </w:rPr>
      </w:pPr>
      <w:r w:rsidRPr="004D6BA1">
        <w:rPr>
          <w:lang w:eastAsia="es-ES"/>
        </w:rPr>
        <w:t>C</w:t>
      </w:r>
      <w:r w:rsidR="00396322" w:rsidRPr="004D6BA1">
        <w:rPr>
          <w:lang w:eastAsia="es-ES"/>
        </w:rPr>
        <w:t xml:space="preserve">uando una parte de la alimentación </w:t>
      </w:r>
      <w:r w:rsidR="00A071E4">
        <w:rPr>
          <w:lang w:eastAsia="es-ES"/>
        </w:rPr>
        <w:t>pertenece a</w:t>
      </w:r>
      <w:r w:rsidR="00396322" w:rsidRPr="004D6BA1">
        <w:rPr>
          <w:lang w:eastAsia="es-ES"/>
        </w:rPr>
        <w:t xml:space="preserve">l contexto de lo lúdico </w:t>
      </w:r>
      <w:r w:rsidR="00A071E4">
        <w:rPr>
          <w:lang w:eastAsia="es-ES"/>
        </w:rPr>
        <w:t xml:space="preserve">y/o al de </w:t>
      </w:r>
      <w:r w:rsidR="00396322" w:rsidRPr="004D6BA1">
        <w:rPr>
          <w:lang w:eastAsia="es-ES"/>
        </w:rPr>
        <w:t>lo saludable</w:t>
      </w:r>
      <w:r w:rsidR="004D6BA1" w:rsidRPr="004D6BA1">
        <w:rPr>
          <w:lang w:eastAsia="es-ES"/>
        </w:rPr>
        <w:t xml:space="preserve">, </w:t>
      </w:r>
      <w:r w:rsidR="00396322" w:rsidRPr="004D6BA1">
        <w:rPr>
          <w:lang w:eastAsia="es-ES"/>
        </w:rPr>
        <w:t>los segmentos más favorecidos económicamente de la sociedad encuentran en la alimentación una fuente de placer y de salud</w:t>
      </w:r>
      <w:r w:rsidR="00A071E4">
        <w:rPr>
          <w:lang w:eastAsia="es-ES"/>
        </w:rPr>
        <w:t>, así como de diferenciación de clase</w:t>
      </w:r>
      <w:r w:rsidR="00396322" w:rsidRPr="004D6BA1">
        <w:rPr>
          <w:lang w:eastAsia="es-ES"/>
        </w:rPr>
        <w:t xml:space="preserve">. El discurso sobre estas tendencias es transversal y afecta a la salud, a la economía, al desarrollo rural, a las variantes de acceso a los alimentos, </w:t>
      </w:r>
      <w:r w:rsidR="004D6BA1" w:rsidRPr="004D6BA1">
        <w:rPr>
          <w:lang w:eastAsia="es-ES"/>
        </w:rPr>
        <w:t>al consumo, a la publicidad</w:t>
      </w:r>
      <w:r w:rsidR="004D6BA1">
        <w:rPr>
          <w:lang w:eastAsia="es-ES"/>
        </w:rPr>
        <w:t>,</w:t>
      </w:r>
      <w:r w:rsidR="004D6BA1" w:rsidRPr="004D6BA1">
        <w:rPr>
          <w:lang w:eastAsia="es-ES"/>
        </w:rPr>
        <w:t xml:space="preserve"> </w:t>
      </w:r>
      <w:r w:rsidR="00396322" w:rsidRPr="004D6BA1">
        <w:rPr>
          <w:lang w:eastAsia="es-ES"/>
        </w:rPr>
        <w:t xml:space="preserve">a la producción y distribución agroalimentarias, a incontables manifestaciones y representaciones culturales. </w:t>
      </w:r>
    </w:p>
    <w:p w:rsidR="00396322" w:rsidRPr="004D6BA1" w:rsidRDefault="00396322" w:rsidP="00A071E4">
      <w:pPr>
        <w:autoSpaceDE w:val="0"/>
        <w:autoSpaceDN w:val="0"/>
        <w:adjustRightInd w:val="0"/>
        <w:spacing w:before="100" w:beforeAutospacing="1" w:after="100" w:afterAutospacing="1"/>
        <w:jc w:val="both"/>
      </w:pPr>
      <w:r w:rsidRPr="004D6BA1">
        <w:rPr>
          <w:lang w:eastAsia="es-ES"/>
        </w:rPr>
        <w:t xml:space="preserve">En nuestro contexto alimentario uno de los alimentos que mejor representa lo expresado es el jamón ibérico: </w:t>
      </w:r>
      <w:r w:rsidRPr="004D6BA1">
        <w:t>un producto dotado de una singularidad basada en la posesión de características cualitativas excepcionales que hunde sus raíces en procesos tecnoeconómicos seculares correspondientes a los territorios y sociedades de dehesa. Por otro lado, constituye un alimento elevado a la máxima categoría de producto gourmet en los foros nacionales e internacionales.</w:t>
      </w:r>
    </w:p>
    <w:p w:rsidR="00A071E4" w:rsidRDefault="00A071E4" w:rsidP="00A071E4">
      <w:pPr>
        <w:autoSpaceDE w:val="0"/>
        <w:autoSpaceDN w:val="0"/>
        <w:adjustRightInd w:val="0"/>
        <w:spacing w:before="100" w:beforeAutospacing="1" w:after="100" w:afterAutospacing="1"/>
        <w:jc w:val="both"/>
      </w:pPr>
      <w:r w:rsidRPr="0094693C">
        <w:t xml:space="preserve">Aquí analizaremos fundamentalmente las percepciones de productores y consumidores en torno a la salud y el placer derivados del consumo de jamón ibérico. Los datos que se presentan </w:t>
      </w:r>
      <w:r w:rsidRPr="00A071E4">
        <w:t xml:space="preserve">forman parte del proyecto (I+D): “Las marcas de calidad en el mundo rural: nuevos retos para productores y consumidores” (CSO2013-42468-P), </w:t>
      </w:r>
      <w:r w:rsidRPr="0094693C">
        <w:t xml:space="preserve">constituyendo un avance de resultados. Dicha investigación, actualmente en curso, tiene un enfoque etnográfico y una metodología cuantitativa y cualitativa. Hemos realizado 54 entrevistas en profundidad con diferentes agentes sociales, entrevistas estructuradas a una muestra de 201 productores de jamón y un muestreo probabilístico de n=804 consumidores de jamón ibérico en toda España. </w:t>
      </w:r>
    </w:p>
    <w:p w:rsidR="00A071E4" w:rsidRPr="0094693C" w:rsidRDefault="00A071E4" w:rsidP="00A071E4">
      <w:pPr>
        <w:autoSpaceDE w:val="0"/>
        <w:autoSpaceDN w:val="0"/>
        <w:adjustRightInd w:val="0"/>
        <w:spacing w:before="100" w:beforeAutospacing="1" w:after="100" w:afterAutospacing="1"/>
        <w:jc w:val="both"/>
      </w:pPr>
      <w:r w:rsidRPr="0094693C">
        <w:t xml:space="preserve">Variables como identidad, saludable, dieta, gusto, prestigio, valor, seguridad, frecuencia de consumo, razones o formato de compra de jamón, nos permitirán etnografiar la situación de este alimento elaborando un mapa interpretativo sobre cómo se construye la realidad en torno a la salud y el placer correspondientes al consumo de jamón ibérico. </w:t>
      </w:r>
    </w:p>
    <w:p w:rsidR="004D6BA1" w:rsidRPr="004D6BA1" w:rsidRDefault="004D6BA1" w:rsidP="00A071E4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</w:pPr>
    </w:p>
    <w:sectPr w:rsidR="004D6BA1" w:rsidRPr="004D6B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stylePaneFormatFilter w:val="3F01"/>
  <w:defaultTabStop w:val="708"/>
  <w:hyphenationZone w:val="425"/>
  <w:characterSpacingControl w:val="doNotCompress"/>
  <w:compat>
    <w:useFELayout/>
  </w:compat>
  <w:rsids>
    <w:rsidRoot w:val="00396322"/>
    <w:rsid w:val="00001C83"/>
    <w:rsid w:val="000E74C2"/>
    <w:rsid w:val="00153606"/>
    <w:rsid w:val="001C4720"/>
    <w:rsid w:val="002203D3"/>
    <w:rsid w:val="00236A6E"/>
    <w:rsid w:val="00300C20"/>
    <w:rsid w:val="0033309D"/>
    <w:rsid w:val="00396322"/>
    <w:rsid w:val="004D6BA1"/>
    <w:rsid w:val="00640956"/>
    <w:rsid w:val="007248A3"/>
    <w:rsid w:val="00846078"/>
    <w:rsid w:val="008A6298"/>
    <w:rsid w:val="00972D5C"/>
    <w:rsid w:val="009B32BE"/>
    <w:rsid w:val="00A071E4"/>
    <w:rsid w:val="00A43112"/>
    <w:rsid w:val="00E11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6322"/>
    <w:rPr>
      <w:sz w:val="24"/>
      <w:szCs w:val="24"/>
      <w:lang w:eastAsia="ja-JP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Entre placer y salud: tendencias alimentarias actuales en un producto gourmet como el jamón ibérico</vt:lpstr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Entre placer y salud: tendencias alimentarias actuales en un producto gourmet como el jamón ibérico</dc:title>
  <dc:creator>sac</dc:creator>
  <cp:lastModifiedBy>Santiago</cp:lastModifiedBy>
  <cp:revision>2</cp:revision>
  <dcterms:created xsi:type="dcterms:W3CDTF">2016-10-15T12:06:00Z</dcterms:created>
  <dcterms:modified xsi:type="dcterms:W3CDTF">2016-10-15T12:06:00Z</dcterms:modified>
</cp:coreProperties>
</file>