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2EC" w:rsidRPr="00252C87" w:rsidRDefault="00252C87" w:rsidP="00252C87">
      <w:pPr>
        <w:jc w:val="center"/>
        <w:rPr>
          <w:b/>
          <w:lang w:val="es-ES_tradnl"/>
        </w:rPr>
      </w:pPr>
      <w:r w:rsidRPr="00252C87">
        <w:rPr>
          <w:b/>
          <w:lang w:val="es-ES_tradnl"/>
        </w:rPr>
        <w:t xml:space="preserve">Los padres en el parto: el </w:t>
      </w:r>
      <w:proofErr w:type="spellStart"/>
      <w:r w:rsidRPr="00252C87">
        <w:rPr>
          <w:b/>
          <w:i/>
          <w:lang w:val="es-ES_tradnl"/>
        </w:rPr>
        <w:t>kinning</w:t>
      </w:r>
      <w:proofErr w:type="spellEnd"/>
      <w:r w:rsidRPr="00252C87">
        <w:rPr>
          <w:b/>
          <w:lang w:val="es-ES_tradnl"/>
        </w:rPr>
        <w:t xml:space="preserve"> </w:t>
      </w:r>
      <w:r>
        <w:rPr>
          <w:b/>
          <w:lang w:val="es-ES_tradnl"/>
        </w:rPr>
        <w:t>(</w:t>
      </w:r>
      <w:r w:rsidRPr="00252C87">
        <w:rPr>
          <w:b/>
          <w:lang w:val="es-ES_tradnl"/>
        </w:rPr>
        <w:t>re</w:t>
      </w:r>
      <w:r>
        <w:rPr>
          <w:b/>
          <w:lang w:val="es-ES_tradnl"/>
        </w:rPr>
        <w:t>)</w:t>
      </w:r>
      <w:r w:rsidRPr="00252C87">
        <w:rPr>
          <w:b/>
          <w:lang w:val="es-ES_tradnl"/>
        </w:rPr>
        <w:t>forzado</w:t>
      </w:r>
    </w:p>
    <w:p w:rsidR="00252C87" w:rsidRDefault="00252C87" w:rsidP="00252C87">
      <w:pPr>
        <w:jc w:val="center"/>
        <w:rPr>
          <w:lang w:val="es-ES_tradnl"/>
        </w:rPr>
      </w:pPr>
      <w:r>
        <w:rPr>
          <w:lang w:val="es-ES_tradnl"/>
        </w:rPr>
        <w:t>Laura Cardús i Font</w:t>
      </w:r>
    </w:p>
    <w:p w:rsidR="00252C87" w:rsidRDefault="00252C87" w:rsidP="00252C87">
      <w:pPr>
        <w:jc w:val="center"/>
        <w:rPr>
          <w:lang w:val="es-ES_tradnl"/>
        </w:rPr>
      </w:pPr>
      <w:r>
        <w:rPr>
          <w:lang w:val="es-ES_tradnl"/>
        </w:rPr>
        <w:t>UOC (</w:t>
      </w:r>
      <w:proofErr w:type="spellStart"/>
      <w:r>
        <w:rPr>
          <w:lang w:val="es-ES_tradnl"/>
        </w:rPr>
        <w:t>Departament</w:t>
      </w:r>
      <w:proofErr w:type="spellEnd"/>
      <w:r>
        <w:rPr>
          <w:lang w:val="es-ES_tradnl"/>
        </w:rPr>
        <w:t xml:space="preserve"> de </w:t>
      </w:r>
      <w:proofErr w:type="spellStart"/>
      <w:r>
        <w:rPr>
          <w:lang w:val="es-ES_tradnl"/>
        </w:rPr>
        <w:t>Psicologia</w:t>
      </w:r>
      <w:proofErr w:type="spellEnd"/>
      <w:r>
        <w:rPr>
          <w:lang w:val="es-ES_tradnl"/>
        </w:rPr>
        <w:t xml:space="preserve"> i </w:t>
      </w:r>
      <w:proofErr w:type="spellStart"/>
      <w:r>
        <w:rPr>
          <w:lang w:val="es-ES_tradnl"/>
        </w:rPr>
        <w:t>Educació</w:t>
      </w:r>
      <w:proofErr w:type="spellEnd"/>
      <w:r>
        <w:rPr>
          <w:lang w:val="es-ES_tradnl"/>
        </w:rPr>
        <w:t>)</w:t>
      </w:r>
    </w:p>
    <w:p w:rsidR="00252C87" w:rsidRDefault="00252C87" w:rsidP="00252C87">
      <w:pPr>
        <w:pBdr>
          <w:bottom w:val="single" w:sz="6" w:space="1" w:color="auto"/>
        </w:pBdr>
        <w:jc w:val="center"/>
        <w:rPr>
          <w:lang w:val="es-ES_tradnl"/>
        </w:rPr>
      </w:pPr>
      <w:r>
        <w:rPr>
          <w:lang w:val="es-ES_tradnl"/>
        </w:rPr>
        <w:t>Mater –</w:t>
      </w:r>
      <w:r w:rsidR="009954C9">
        <w:rPr>
          <w:lang w:val="es-ES_tradnl"/>
        </w:rPr>
        <w:t xml:space="preserve"> </w:t>
      </w:r>
      <w:proofErr w:type="spellStart"/>
      <w:r w:rsidR="009954C9">
        <w:rPr>
          <w:lang w:val="es-ES_tradnl"/>
        </w:rPr>
        <w:t>Observatori</w:t>
      </w:r>
      <w:proofErr w:type="spellEnd"/>
      <w:r w:rsidR="009954C9">
        <w:rPr>
          <w:lang w:val="es-ES_tradnl"/>
        </w:rPr>
        <w:t xml:space="preserve"> de les M(P)</w:t>
      </w:r>
      <w:proofErr w:type="spellStart"/>
      <w:r w:rsidR="009954C9">
        <w:rPr>
          <w:lang w:val="es-ES_tradnl"/>
        </w:rPr>
        <w:t>aternitats</w:t>
      </w:r>
      <w:proofErr w:type="spellEnd"/>
      <w:r w:rsidR="009954C9">
        <w:rPr>
          <w:lang w:val="es-ES_tradnl"/>
        </w:rPr>
        <w:t xml:space="preserve"> </w:t>
      </w:r>
      <w:proofErr w:type="spellStart"/>
      <w:r w:rsidR="009954C9">
        <w:rPr>
          <w:lang w:val="es-ES_tradnl"/>
        </w:rPr>
        <w:t>C</w:t>
      </w:r>
      <w:r>
        <w:rPr>
          <w:lang w:val="es-ES_tradnl"/>
        </w:rPr>
        <w:t>ontemporànies</w:t>
      </w:r>
      <w:proofErr w:type="spellEnd"/>
    </w:p>
    <w:p w:rsidR="00252C87" w:rsidRDefault="00252C87" w:rsidP="00252C87">
      <w:pPr>
        <w:jc w:val="center"/>
        <w:rPr>
          <w:lang w:val="es-ES_tradnl"/>
        </w:rPr>
      </w:pPr>
    </w:p>
    <w:p w:rsidR="00252C87" w:rsidRDefault="00252C87" w:rsidP="00252C87">
      <w:pPr>
        <w:spacing w:line="276" w:lineRule="auto"/>
        <w:jc w:val="both"/>
        <w:rPr>
          <w:lang w:val="es-ES_tradnl"/>
        </w:rPr>
      </w:pPr>
      <w:r>
        <w:rPr>
          <w:lang w:val="es-ES_tradnl"/>
        </w:rPr>
        <w:t xml:space="preserve">La presencia de los padres en la sala de parto donde las madres están dando a luz, y su participación activa dando apoyo físico y moral y interactuando con la </w:t>
      </w:r>
      <w:r w:rsidR="009954C9">
        <w:rPr>
          <w:lang w:val="es-ES_tradnl"/>
        </w:rPr>
        <w:t>parturienta</w:t>
      </w:r>
      <w:r>
        <w:rPr>
          <w:lang w:val="es-ES_tradnl"/>
        </w:rPr>
        <w:t>, con el personal sanitario y con el bebé (cortando el cordón umbilical, sosteniéndolo piel con piel o realizando e</w:t>
      </w:r>
      <w:bookmarkStart w:id="0" w:name="_GoBack"/>
      <w:bookmarkEnd w:id="0"/>
      <w:r>
        <w:rPr>
          <w:lang w:val="es-ES_tradnl"/>
        </w:rPr>
        <w:t xml:space="preserve">l primer baño) parecen ser una obligación </w:t>
      </w:r>
      <w:r w:rsidR="009954C9">
        <w:rPr>
          <w:lang w:val="es-ES_tradnl"/>
        </w:rPr>
        <w:t>para</w:t>
      </w:r>
      <w:r>
        <w:rPr>
          <w:lang w:val="es-ES_tradnl"/>
        </w:rPr>
        <w:t xml:space="preserve"> los padres modernos en el contexto occidental contemporáneo. Una ideología de la igualdad de género en los cuidados parece sostener esta práctica que apenas tiene unas décadas de vigencia. El hecho de compartir los primeros minutos de vida del bebé (o, con anterioridad, de participar conjuntamente con su pareja, en los cursos de preparación al parto) se </w:t>
      </w:r>
      <w:r w:rsidR="009954C9">
        <w:rPr>
          <w:lang w:val="es-ES_tradnl"/>
        </w:rPr>
        <w:t>sostendría</w:t>
      </w:r>
      <w:r>
        <w:rPr>
          <w:lang w:val="es-ES_tradnl"/>
        </w:rPr>
        <w:t xml:space="preserve"> bajo la lógica de establecer des del inicio una relación de vínculo intenso con </w:t>
      </w:r>
      <w:r w:rsidR="009954C9">
        <w:rPr>
          <w:lang w:val="es-ES_tradnl"/>
        </w:rPr>
        <w:t>el</w:t>
      </w:r>
      <w:r>
        <w:rPr>
          <w:lang w:val="es-ES_tradnl"/>
        </w:rPr>
        <w:t xml:space="preserve"> hijo o hija. Esta lógica choca, sin embargo, con los argumentos más esencialistas según los cuales en el embarazo, el parto y durante los primeros meses o años de la criatura, el vínculo especialmente importante para el buen desarrollo del bebé es con la madre biológica, considerada por ende principal cuidadora. </w:t>
      </w:r>
      <w:r w:rsidR="009954C9">
        <w:rPr>
          <w:lang w:val="es-ES_tradnl"/>
        </w:rPr>
        <w:t>Incluso se considera que la presencia del padre puede distorsionar el ambiente y generar disfunciones en el proceso de parto que “idealmente” tiene que llevarse a cabo en el ámbito femenino.</w:t>
      </w:r>
    </w:p>
    <w:p w:rsidR="009954C9" w:rsidRPr="00252C87" w:rsidRDefault="00252C87" w:rsidP="00252C87">
      <w:pPr>
        <w:spacing w:line="276" w:lineRule="auto"/>
        <w:jc w:val="both"/>
        <w:rPr>
          <w:lang w:val="es-ES_tradnl"/>
        </w:rPr>
      </w:pPr>
      <w:r>
        <w:rPr>
          <w:lang w:val="es-ES_tradnl"/>
        </w:rPr>
        <w:t>La presente investigación pretende indagar</w:t>
      </w:r>
      <w:r w:rsidR="009954C9">
        <w:rPr>
          <w:lang w:val="es-ES_tradnl"/>
        </w:rPr>
        <w:t>, mediante entrevistas a varios actores,</w:t>
      </w:r>
      <w:r>
        <w:rPr>
          <w:lang w:val="es-ES_tradnl"/>
        </w:rPr>
        <w:t xml:space="preserve"> los discursos, las prácticas y los sentimientos que hay detrás de la presencia de los padres (hombres)</w:t>
      </w:r>
      <w:r w:rsidR="009954C9">
        <w:rPr>
          <w:lang w:val="es-ES_tradnl"/>
        </w:rPr>
        <w:t>,</w:t>
      </w:r>
      <w:r>
        <w:rPr>
          <w:lang w:val="es-ES_tradnl"/>
        </w:rPr>
        <w:t xml:space="preserve"> en los </w:t>
      </w:r>
      <w:r w:rsidR="009954C9">
        <w:rPr>
          <w:lang w:val="es-ES_tradnl"/>
        </w:rPr>
        <w:t xml:space="preserve">casos de parejas heterosexuales, </w:t>
      </w:r>
      <w:r>
        <w:rPr>
          <w:lang w:val="es-ES_tradnl"/>
        </w:rPr>
        <w:t>en el momento del parto. Se valora como positiva en un sentido práctico? Es vivida felizmente por los padres?</w:t>
      </w:r>
      <w:r w:rsidR="009954C9">
        <w:rPr>
          <w:lang w:val="es-ES_tradnl"/>
        </w:rPr>
        <w:t xml:space="preserve"> Lo volverían a hacer?</w:t>
      </w:r>
      <w:r>
        <w:rPr>
          <w:lang w:val="es-ES_tradnl"/>
        </w:rPr>
        <w:t xml:space="preserve"> Y </w:t>
      </w:r>
      <w:r w:rsidR="009954C9">
        <w:rPr>
          <w:lang w:val="es-ES_tradnl"/>
        </w:rPr>
        <w:t>para las madres</w:t>
      </w:r>
      <w:r>
        <w:rPr>
          <w:lang w:val="es-ES_tradnl"/>
        </w:rPr>
        <w:t>: les es útil y necesario este acompañamiento? Qué dice el personal sanitario?</w:t>
      </w:r>
      <w:r w:rsidR="009954C9">
        <w:rPr>
          <w:lang w:val="es-ES_tradnl"/>
        </w:rPr>
        <w:t xml:space="preserve"> Qué efectos tiene esta práctica en la relación familiar?</w:t>
      </w:r>
    </w:p>
    <w:sectPr w:rsidR="009954C9" w:rsidRPr="00252C87" w:rsidSect="00BE67BA">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C87"/>
    <w:rsid w:val="00252C87"/>
    <w:rsid w:val="009954C9"/>
    <w:rsid w:val="00BA52EC"/>
    <w:rsid w:val="00BE67B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D4B43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302</Words>
  <Characters>1665</Characters>
  <Application>Microsoft Macintosh Word</Application>
  <DocSecurity>0</DocSecurity>
  <Lines>13</Lines>
  <Paragraphs>3</Paragraphs>
  <ScaleCrop>false</ScaleCrop>
  <Company/>
  <LinksUpToDate>false</LinksUpToDate>
  <CharactersWithSpaces>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Cardús i Font</dc:creator>
  <cp:keywords/>
  <dc:description/>
  <cp:lastModifiedBy>Laura Cardús i Font</cp:lastModifiedBy>
  <cp:revision>1</cp:revision>
  <dcterms:created xsi:type="dcterms:W3CDTF">2016-10-14T19:50:00Z</dcterms:created>
  <dcterms:modified xsi:type="dcterms:W3CDTF">2016-10-14T20:12:00Z</dcterms:modified>
</cp:coreProperties>
</file>