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0D33" w:rsidRPr="00166544" w:rsidRDefault="00F53DA5" w:rsidP="00F53DA5">
      <w:pPr>
        <w:spacing w:after="0" w:line="240" w:lineRule="auto"/>
        <w:rPr>
          <w:b/>
        </w:rPr>
      </w:pPr>
      <w:r w:rsidRPr="00166544">
        <w:rPr>
          <w:b/>
        </w:rPr>
        <w:t>José Mapril</w:t>
      </w:r>
    </w:p>
    <w:p w:rsidR="00F53DA5" w:rsidRDefault="00F53DA5" w:rsidP="00F53DA5">
      <w:pPr>
        <w:spacing w:after="0" w:line="240" w:lineRule="auto"/>
      </w:pPr>
      <w:r w:rsidRPr="00F53DA5">
        <w:t>jmapril@gmail.com</w:t>
      </w:r>
    </w:p>
    <w:p w:rsidR="00F53DA5" w:rsidRDefault="00F53DA5" w:rsidP="00F53DA5">
      <w:pPr>
        <w:spacing w:after="0" w:line="240" w:lineRule="auto"/>
      </w:pPr>
      <w:r>
        <w:t>CRIA, Universidade Nova de Lisboa</w:t>
      </w:r>
    </w:p>
    <w:p w:rsidR="00F53DA5" w:rsidRDefault="00F53DA5" w:rsidP="00F53DA5">
      <w:pPr>
        <w:spacing w:after="0" w:line="240" w:lineRule="auto"/>
      </w:pPr>
    </w:p>
    <w:p w:rsidR="00F53DA5" w:rsidRPr="00166544" w:rsidRDefault="00F53DA5" w:rsidP="00F53DA5">
      <w:pPr>
        <w:spacing w:after="0" w:line="240" w:lineRule="auto"/>
        <w:rPr>
          <w:b/>
        </w:rPr>
      </w:pPr>
      <w:r w:rsidRPr="00166544">
        <w:rPr>
          <w:b/>
        </w:rPr>
        <w:t>Guillermo Martín-Sáiz</w:t>
      </w:r>
    </w:p>
    <w:p w:rsidR="00F53DA5" w:rsidRDefault="00F53DA5" w:rsidP="00F53DA5">
      <w:pPr>
        <w:spacing w:after="0" w:line="240" w:lineRule="auto"/>
      </w:pPr>
      <w:r>
        <w:t>guillermo@wustl.edu</w:t>
      </w:r>
      <w:r>
        <w:tab/>
      </w:r>
    </w:p>
    <w:p w:rsidR="00F53DA5" w:rsidRDefault="00F53DA5" w:rsidP="00F53DA5">
      <w:pPr>
        <w:spacing w:after="0" w:line="240" w:lineRule="auto"/>
        <w:rPr>
          <w:lang w:val="en-US"/>
        </w:rPr>
      </w:pPr>
      <w:r w:rsidRPr="00F53DA5">
        <w:rPr>
          <w:lang w:val="en-US"/>
        </w:rPr>
        <w:t>Department of Anthropology, Washington University in St. Louis</w:t>
      </w:r>
    </w:p>
    <w:p w:rsidR="00BD1603" w:rsidRDefault="00BD1603" w:rsidP="00F53DA5">
      <w:pPr>
        <w:spacing w:after="0" w:line="240" w:lineRule="auto"/>
        <w:rPr>
          <w:lang w:val="en-US"/>
        </w:rPr>
      </w:pPr>
    </w:p>
    <w:p w:rsidR="00BD1603" w:rsidRPr="00166544" w:rsidRDefault="004A5298" w:rsidP="00F53DA5">
      <w:pPr>
        <w:spacing w:after="0" w:line="240" w:lineRule="auto"/>
        <w:rPr>
          <w:b/>
        </w:rPr>
      </w:pPr>
      <w:r w:rsidRPr="00166544">
        <w:rPr>
          <w:b/>
        </w:rPr>
        <w:t xml:space="preserve">Utopía y descolonización: </w:t>
      </w:r>
      <w:r w:rsidR="00A46960">
        <w:rPr>
          <w:b/>
        </w:rPr>
        <w:t xml:space="preserve">etnografía de las </w:t>
      </w:r>
      <w:r w:rsidRPr="00166544">
        <w:rPr>
          <w:b/>
        </w:rPr>
        <w:t>prácticas de cuidado personal y colectivo entre musulmanes del sur de Asia</w:t>
      </w:r>
      <w:r w:rsidR="002F03B8">
        <w:rPr>
          <w:b/>
        </w:rPr>
        <w:t xml:space="preserve"> en Barcelona y Lisboa</w:t>
      </w:r>
    </w:p>
    <w:p w:rsidR="00F53DA5" w:rsidRPr="004A5298" w:rsidRDefault="00F53DA5" w:rsidP="00F53DA5">
      <w:pPr>
        <w:spacing w:after="0" w:line="240" w:lineRule="auto"/>
      </w:pPr>
    </w:p>
    <w:p w:rsidR="00ED7A6D" w:rsidRDefault="00243763" w:rsidP="00F53DA5">
      <w:pPr>
        <w:spacing w:after="0" w:line="240" w:lineRule="auto"/>
      </w:pPr>
      <w:r>
        <w:t xml:space="preserve">Esta comunicación aborda las prácticas religiosas de inmigrantes musulmanes </w:t>
      </w:r>
      <w:r w:rsidR="004A5298">
        <w:t>bangladeshís, indios y paqu</w:t>
      </w:r>
      <w:r w:rsidR="0079765E">
        <w:t xml:space="preserve">istanís </w:t>
      </w:r>
      <w:r>
        <w:t xml:space="preserve">en el sur de Europa. </w:t>
      </w:r>
      <w:r w:rsidR="00CA18D6">
        <w:t>N</w:t>
      </w:r>
      <w:r w:rsidR="00ED7A6D">
        <w:t xml:space="preserve">uestro objetivo es discutir cómo la precariedad doméstica y laboral de nuestros interlocutores alimentan discursos sobre la necesidad de construir una utopía islámica basada en el cuidado de uno mismo y de los demás. Algunos ejemplos de ese cuidado personal y colectivo son hábitos de descanso, ejercicio, alimentación, higiene y vestimenta y la discusión sobre los mismos con otros musulmanes. </w:t>
      </w:r>
      <w:r w:rsidR="00CB5751">
        <w:t xml:space="preserve">De este modo, </w:t>
      </w:r>
      <w:r w:rsidR="00EB31E9">
        <w:t xml:space="preserve">entornos aparentemente ajenos a la piedad musulmana pasan a ser ambientes propicios para la misma y para la utopía islámica. Tomando </w:t>
      </w:r>
      <w:r w:rsidR="00CB5751">
        <w:t>nuestros trabajo</w:t>
      </w:r>
      <w:r w:rsidR="00EB31E9">
        <w:t>s de campo en Barcelona y Lisboa como punto de partida, esta comunicación propone l</w:t>
      </w:r>
      <w:r w:rsidR="00CB5751">
        <w:t xml:space="preserve">a observación participante de </w:t>
      </w:r>
      <w:r w:rsidR="00EB31E9">
        <w:t xml:space="preserve">los </w:t>
      </w:r>
      <w:r w:rsidR="00CB5751">
        <w:t>ambientes domésticos, laborales y de oci</w:t>
      </w:r>
      <w:r w:rsidR="00C92851">
        <w:t xml:space="preserve">o </w:t>
      </w:r>
      <w:r w:rsidR="00C35704">
        <w:t xml:space="preserve">de nuestros interlocutores </w:t>
      </w:r>
      <w:r w:rsidR="00EB31E9">
        <w:t>como</w:t>
      </w:r>
      <w:r w:rsidR="00C00376">
        <w:t xml:space="preserve"> el terreno </w:t>
      </w:r>
      <w:r w:rsidR="00EB31E9">
        <w:t>adec</w:t>
      </w:r>
      <w:r w:rsidR="00C00376">
        <w:t>uado</w:t>
      </w:r>
      <w:r w:rsidR="00843EB8">
        <w:t xml:space="preserve"> para</w:t>
      </w:r>
      <w:r w:rsidR="006F7C36">
        <w:t xml:space="preserve"> comprender</w:t>
      </w:r>
      <w:r w:rsidR="00EB31E9">
        <w:t xml:space="preserve"> qué constituye en sentido y compromiso frente a</w:t>
      </w:r>
      <w:r w:rsidR="006F7C36">
        <w:t xml:space="preserve"> </w:t>
      </w:r>
      <w:r w:rsidR="00796455">
        <w:t>la utopía.</w:t>
      </w:r>
      <w:r w:rsidR="00AE3212">
        <w:t xml:space="preserve"> </w:t>
      </w:r>
      <w:r w:rsidR="00066D9B">
        <w:t>Asimismo</w:t>
      </w:r>
      <w:r w:rsidR="00557D8B">
        <w:t>, esta comunicación pretend</w:t>
      </w:r>
      <w:r w:rsidR="008E39E2">
        <w:t>e revisar el carácter excepcional atribuido a la práctica religiosa musulmana en el sur de Europa, cuya observación se haya habitualmente recluida a centros de culto musulmán señalados vis</w:t>
      </w:r>
      <w:bookmarkStart w:id="0" w:name="_GoBack"/>
      <w:bookmarkEnd w:id="0"/>
      <w:r w:rsidR="008E39E2">
        <w:t xml:space="preserve">ual, legal y políticamente como </w:t>
      </w:r>
      <w:r w:rsidR="00270D4A">
        <w:t>ajenos</w:t>
      </w:r>
      <w:r w:rsidR="008E39E2">
        <w:t xml:space="preserve"> a su entorno. </w:t>
      </w:r>
      <w:r w:rsidR="00066D9B">
        <w:t>Por ese motivo</w:t>
      </w:r>
      <w:r w:rsidR="00F7401E">
        <w:t xml:space="preserve">, consideramos que el modo en que se diseñan la etnografía y sus metodologías contribuyen a </w:t>
      </w:r>
      <w:r w:rsidR="002E49FD">
        <w:t>reproducir la epistemología colonial s</w:t>
      </w:r>
      <w:r w:rsidR="00F7401E">
        <w:t>o</w:t>
      </w:r>
      <w:r w:rsidR="002E49FD">
        <w:t>bre el ‘otro-musulmán’ o</w:t>
      </w:r>
      <w:r w:rsidR="00F7401E">
        <w:t>, por el contrario</w:t>
      </w:r>
      <w:r w:rsidR="002E49FD">
        <w:t>, a descolonizar la antropología</w:t>
      </w:r>
      <w:r w:rsidR="00F7401E">
        <w:t>.</w:t>
      </w:r>
    </w:p>
    <w:p w:rsidR="00BF7FE0" w:rsidRDefault="00BF7FE0" w:rsidP="00F53DA5">
      <w:pPr>
        <w:spacing w:after="0" w:line="240" w:lineRule="auto"/>
      </w:pPr>
    </w:p>
    <w:p w:rsidR="00BF7FE0" w:rsidRDefault="00BF7FE0" w:rsidP="00F53DA5">
      <w:pPr>
        <w:spacing w:after="0" w:line="240" w:lineRule="auto"/>
      </w:pPr>
      <w:r w:rsidRPr="00166544">
        <w:rPr>
          <w:b/>
        </w:rPr>
        <w:t xml:space="preserve">Palabras clave: </w:t>
      </w:r>
      <w:r>
        <w:t xml:space="preserve">islam, Barcelona, Lisboa, utopías, epistemologías. </w:t>
      </w:r>
    </w:p>
    <w:p w:rsidR="00F53DA5" w:rsidRPr="00243763" w:rsidRDefault="00243763" w:rsidP="00F53DA5">
      <w:pPr>
        <w:spacing w:after="0" w:line="240" w:lineRule="auto"/>
      </w:pPr>
      <w:r>
        <w:t xml:space="preserve"> </w:t>
      </w:r>
    </w:p>
    <w:sectPr w:rsidR="00F53DA5" w:rsidRPr="0024376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3DA5"/>
    <w:rsid w:val="0003434C"/>
    <w:rsid w:val="00066D9B"/>
    <w:rsid w:val="000E4838"/>
    <w:rsid w:val="00106DAC"/>
    <w:rsid w:val="001471FA"/>
    <w:rsid w:val="00166544"/>
    <w:rsid w:val="00180330"/>
    <w:rsid w:val="00183E77"/>
    <w:rsid w:val="001B6E6B"/>
    <w:rsid w:val="001D6FD3"/>
    <w:rsid w:val="001F7D03"/>
    <w:rsid w:val="00223C7D"/>
    <w:rsid w:val="00243763"/>
    <w:rsid w:val="00270D4A"/>
    <w:rsid w:val="002E49FD"/>
    <w:rsid w:val="002F03B8"/>
    <w:rsid w:val="00321422"/>
    <w:rsid w:val="00382AE3"/>
    <w:rsid w:val="004A5298"/>
    <w:rsid w:val="004C7549"/>
    <w:rsid w:val="004E3B9C"/>
    <w:rsid w:val="00557D8B"/>
    <w:rsid w:val="00574EA9"/>
    <w:rsid w:val="006F7C36"/>
    <w:rsid w:val="00721781"/>
    <w:rsid w:val="00734255"/>
    <w:rsid w:val="00796455"/>
    <w:rsid w:val="0079765E"/>
    <w:rsid w:val="007F1BCE"/>
    <w:rsid w:val="008427EF"/>
    <w:rsid w:val="00843EB8"/>
    <w:rsid w:val="0084409C"/>
    <w:rsid w:val="008B3FE7"/>
    <w:rsid w:val="008E39E2"/>
    <w:rsid w:val="0096513A"/>
    <w:rsid w:val="00A0652B"/>
    <w:rsid w:val="00A46960"/>
    <w:rsid w:val="00A64985"/>
    <w:rsid w:val="00AD0F7D"/>
    <w:rsid w:val="00AE3212"/>
    <w:rsid w:val="00BD1603"/>
    <w:rsid w:val="00BF7FE0"/>
    <w:rsid w:val="00C00376"/>
    <w:rsid w:val="00C26087"/>
    <w:rsid w:val="00C35704"/>
    <w:rsid w:val="00C92851"/>
    <w:rsid w:val="00CA18D6"/>
    <w:rsid w:val="00CB5751"/>
    <w:rsid w:val="00D20030"/>
    <w:rsid w:val="00D42DB4"/>
    <w:rsid w:val="00D7642C"/>
    <w:rsid w:val="00E20FE8"/>
    <w:rsid w:val="00E542D2"/>
    <w:rsid w:val="00EB31E9"/>
    <w:rsid w:val="00EC211B"/>
    <w:rsid w:val="00ED7A6D"/>
    <w:rsid w:val="00F53DA5"/>
    <w:rsid w:val="00F7401E"/>
    <w:rsid w:val="00FA70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8D42A6"/>
  <w15:chartTrackingRefBased/>
  <w15:docId w15:val="{64BC7B3B-C6A7-4D03-98EC-D8411C56C8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F53DA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286</Words>
  <Characters>1573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guillermo</dc:creator>
  <cp:keywords/>
  <dc:description/>
  <cp:lastModifiedBy>guillermo</cp:lastModifiedBy>
  <cp:revision>64</cp:revision>
  <dcterms:created xsi:type="dcterms:W3CDTF">2016-10-15T19:29:00Z</dcterms:created>
  <dcterms:modified xsi:type="dcterms:W3CDTF">2016-10-15T21:24:00Z</dcterms:modified>
</cp:coreProperties>
</file>