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4CE" w:rsidRDefault="003404CE" w:rsidP="003404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04CE" w:rsidRDefault="003404CE" w:rsidP="003404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04CE" w:rsidRPr="003404CE" w:rsidRDefault="003404CE" w:rsidP="003404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4CE">
        <w:rPr>
          <w:rFonts w:ascii="Times New Roman" w:hAnsi="Times New Roman" w:cs="Times New Roman"/>
          <w:b/>
          <w:sz w:val="24"/>
          <w:szCs w:val="24"/>
        </w:rPr>
        <w:t xml:space="preserve">Naturaleza como práctica. </w:t>
      </w:r>
      <w:r>
        <w:rPr>
          <w:rFonts w:ascii="Times New Roman" w:hAnsi="Times New Roman" w:cs="Times New Roman"/>
          <w:b/>
          <w:sz w:val="24"/>
          <w:szCs w:val="24"/>
        </w:rPr>
        <w:t>Cultivo de h</w:t>
      </w:r>
      <w:r w:rsidRPr="003404CE">
        <w:rPr>
          <w:rFonts w:ascii="Times New Roman" w:hAnsi="Times New Roman" w:cs="Times New Roman"/>
          <w:b/>
          <w:sz w:val="24"/>
          <w:szCs w:val="24"/>
        </w:rPr>
        <w:t xml:space="preserve">uertos y procesos de naturalización en la Sierra de Aracena </w:t>
      </w:r>
    </w:p>
    <w:p w:rsidR="003404CE" w:rsidRPr="002B63BB" w:rsidRDefault="003404CE" w:rsidP="003404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Esteban Ruiz-ballesteros y Rafael Cáceres-Feria</w:t>
      </w:r>
    </w:p>
    <w:p w:rsidR="003404CE" w:rsidRDefault="003404CE" w:rsidP="003404CE">
      <w:pPr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3404CE">
        <w:rPr>
          <w:rFonts w:ascii="Times New Roman" w:hAnsi="Times New Roman" w:cs="Times New Roman"/>
          <w:sz w:val="24"/>
          <w:szCs w:val="24"/>
          <w:lang w:val="es-ES_tradnl"/>
        </w:rPr>
        <w:t>Para profundizar en la comprensión de los procesos de naturalización del entorno precisamos ir más allá de sus dimensiones discursivas, políticas y perceptivas. La naturaleza es también praxis: una forma de relación particular entre los humanos y los entornos que habitan, íntimamente relacionada con los procesos de naturalización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que se evidencian cada vez más tanto en las zonas de especial protección ambiental como en los procesos agrarios que se llevan a cabo en ellas.</w:t>
      </w:r>
    </w:p>
    <w:p w:rsidR="003404CE" w:rsidRPr="003404CE" w:rsidRDefault="003404CE" w:rsidP="003404CE">
      <w:pPr>
        <w:jc w:val="both"/>
        <w:rPr>
          <w:rFonts w:ascii="Times New Roman" w:hAnsi="Times New Roman" w:cs="Times New Roman"/>
          <w:sz w:val="24"/>
          <w:szCs w:val="24"/>
        </w:rPr>
      </w:pPr>
      <w:r w:rsidRPr="003404CE">
        <w:rPr>
          <w:rFonts w:ascii="Times New Roman" w:hAnsi="Times New Roman" w:cs="Times New Roman"/>
          <w:sz w:val="24"/>
          <w:szCs w:val="24"/>
          <w:lang w:val="pt-PT"/>
        </w:rPr>
        <w:t>Para analizar estas prácticas</w:t>
      </w:r>
      <w:r w:rsidRPr="003404CE">
        <w:rPr>
          <w:rFonts w:ascii="Times New Roman" w:hAnsi="Times New Roman" w:cs="Times New Roman"/>
          <w:sz w:val="24"/>
          <w:szCs w:val="24"/>
          <w:lang w:val="es-ES_tradnl"/>
        </w:rPr>
        <w:t xml:space="preserve"> que sustancian </w:t>
      </w:r>
      <w:proofErr w:type="gramStart"/>
      <w:r w:rsidRPr="003404CE">
        <w:rPr>
          <w:rFonts w:ascii="Times New Roman" w:hAnsi="Times New Roman" w:cs="Times New Roman"/>
          <w:sz w:val="24"/>
          <w:szCs w:val="24"/>
          <w:lang w:val="es-ES_tradnl"/>
        </w:rPr>
        <w:t>la</w:t>
      </w:r>
      <w:proofErr w:type="gramEnd"/>
      <w:r w:rsidRPr="003404CE">
        <w:rPr>
          <w:rFonts w:ascii="Times New Roman" w:hAnsi="Times New Roman" w:cs="Times New Roman"/>
          <w:sz w:val="24"/>
          <w:szCs w:val="24"/>
          <w:lang w:val="es-ES_tradnl"/>
        </w:rPr>
        <w:t xml:space="preserve"> naturaleza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en un contexto rural</w:t>
      </w:r>
      <w:r w:rsidRPr="003404CE">
        <w:rPr>
          <w:rFonts w:ascii="Times New Roman" w:hAnsi="Times New Roman" w:cs="Times New Roman"/>
          <w:sz w:val="24"/>
          <w:szCs w:val="24"/>
          <w:lang w:val="es-ES_tradnl"/>
        </w:rPr>
        <w:t xml:space="preserve"> hemos estudiado el cultivo de huertos en Alájar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(Sierra de Aracena)</w:t>
      </w:r>
      <w:r w:rsidRPr="003404CE">
        <w:rPr>
          <w:rFonts w:ascii="Times New Roman" w:hAnsi="Times New Roman" w:cs="Times New Roman"/>
          <w:sz w:val="24"/>
          <w:szCs w:val="24"/>
          <w:lang w:val="es-ES_tradnl"/>
        </w:rPr>
        <w:t>, una localidad enclavada en un parque natural del suroeste de España. Con esta etnografía</w:t>
      </w:r>
      <w:r w:rsidRPr="003404CE">
        <w:rPr>
          <w:rFonts w:ascii="Times New Roman" w:hAnsi="Times New Roman" w:cs="Times New Roman"/>
          <w:sz w:val="24"/>
          <w:szCs w:val="24"/>
          <w:lang w:val="pt-PT"/>
        </w:rPr>
        <w:t xml:space="preserve"> queremos dilucidar qu</w:t>
      </w:r>
      <w:r w:rsidRPr="003404CE">
        <w:rPr>
          <w:rFonts w:ascii="Times New Roman" w:hAnsi="Times New Roman" w:cs="Times New Roman"/>
          <w:sz w:val="24"/>
          <w:szCs w:val="24"/>
          <w:lang w:val="es-ES_tradnl"/>
        </w:rPr>
        <w:t xml:space="preserve">é significa y en qué </w:t>
      </w:r>
      <w:r w:rsidRPr="003404CE">
        <w:rPr>
          <w:rFonts w:ascii="Times New Roman" w:hAnsi="Times New Roman" w:cs="Times New Roman"/>
          <w:sz w:val="24"/>
          <w:szCs w:val="24"/>
        </w:rPr>
        <w:t xml:space="preserve">se traduce, desde una perspectiva </w:t>
      </w:r>
      <w:proofErr w:type="spellStart"/>
      <w:r w:rsidRPr="003404CE">
        <w:rPr>
          <w:rFonts w:ascii="Times New Roman" w:hAnsi="Times New Roman" w:cs="Times New Roman"/>
          <w:sz w:val="24"/>
          <w:szCs w:val="24"/>
        </w:rPr>
        <w:t>práxica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asociada a la producción de alimentos vegetales</w:t>
      </w:r>
      <w:bookmarkStart w:id="0" w:name="_GoBack"/>
      <w:bookmarkEnd w:id="0"/>
      <w:r w:rsidRPr="003404CE">
        <w:rPr>
          <w:rFonts w:ascii="Times New Roman" w:hAnsi="Times New Roman" w:cs="Times New Roman"/>
          <w:sz w:val="24"/>
          <w:szCs w:val="24"/>
        </w:rPr>
        <w:t xml:space="preserve">, </w:t>
      </w:r>
      <w:r w:rsidRPr="003404CE">
        <w:rPr>
          <w:rFonts w:ascii="Times New Roman" w:hAnsi="Times New Roman" w:cs="Times New Roman"/>
          <w:sz w:val="24"/>
          <w:szCs w:val="24"/>
          <w:lang w:val="es-ES_tradnl"/>
        </w:rPr>
        <w:t>la noción de naturaleza para quienes viven en un “espacio naturalizado”; y más precisamente en qué se sustancia el carácter natural atribuido al entorno desde una perspectiva relacional humano/entorno. De manera más general queremos comprobar qué</w:t>
      </w:r>
      <w:r w:rsidRPr="003404CE">
        <w:rPr>
          <w:rFonts w:ascii="Times New Roman" w:hAnsi="Times New Roman" w:cs="Times New Roman"/>
          <w:sz w:val="24"/>
          <w:szCs w:val="24"/>
        </w:rPr>
        <w:t xml:space="preserve"> interés</w:t>
      </w:r>
      <w:r w:rsidRPr="003404CE">
        <w:rPr>
          <w:rFonts w:ascii="Times New Roman" w:hAnsi="Times New Roman" w:cs="Times New Roman"/>
          <w:sz w:val="24"/>
          <w:szCs w:val="24"/>
          <w:lang w:val="es-ES_tradnl"/>
        </w:rPr>
        <w:t xml:space="preserve"> tiene esta estrategia metodológica para comprender los procesos de naturalización</w:t>
      </w:r>
      <w:r w:rsidRPr="003404CE">
        <w:rPr>
          <w:rFonts w:ascii="Times New Roman" w:hAnsi="Times New Roman" w:cs="Times New Roman"/>
          <w:sz w:val="24"/>
          <w:szCs w:val="24"/>
        </w:rPr>
        <w:t xml:space="preserve"> y el sentido de la naturaleza en el mundo occidental</w:t>
      </w:r>
      <w:r>
        <w:rPr>
          <w:rFonts w:ascii="Times New Roman" w:hAnsi="Times New Roman" w:cs="Times New Roman"/>
          <w:sz w:val="24"/>
          <w:szCs w:val="24"/>
        </w:rPr>
        <w:t>, así como sus efectos en las zonas rurales y agrarias afectadas por políticas de protección ambiental</w:t>
      </w:r>
      <w:r w:rsidRPr="003404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58D5" w:rsidRDefault="008458D5"/>
    <w:sectPr w:rsidR="008458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4CE"/>
    <w:rsid w:val="003404CE"/>
    <w:rsid w:val="0084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4C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4C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1262</Characters>
  <Application>Microsoft Office Word</Application>
  <DocSecurity>0</DocSecurity>
  <Lines>10</Lines>
  <Paragraphs>2</Paragraphs>
  <ScaleCrop>false</ScaleCrop>
  <Company>Universidad Pablo de Olavide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UsuarioUPO</dc:creator>
  <cp:lastModifiedBy>UsuarioUPO</cp:lastModifiedBy>
  <cp:revision>1</cp:revision>
  <dcterms:created xsi:type="dcterms:W3CDTF">2016-10-11T11:30:00Z</dcterms:created>
  <dcterms:modified xsi:type="dcterms:W3CDTF">2016-10-11T11:38:00Z</dcterms:modified>
</cp:coreProperties>
</file>