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EBC05" w14:textId="3BB3AA4D" w:rsidR="000F4E94" w:rsidRDefault="00B873FC" w:rsidP="000F4E94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Helvetica"/>
          <w:bCs/>
          <w:lang w:val="es-ES"/>
        </w:rPr>
      </w:pPr>
      <w:bookmarkStart w:id="0" w:name="_GoBack"/>
      <w:bookmarkEnd w:id="0"/>
      <w:r>
        <w:rPr>
          <w:rFonts w:asciiTheme="majorHAnsi" w:hAnsiTheme="majorHAnsi" w:cs="Helvetica"/>
          <w:bCs/>
          <w:lang w:val="es-ES"/>
        </w:rPr>
        <w:t xml:space="preserve">Conocimientos </w:t>
      </w:r>
      <w:r w:rsidR="000F4E94" w:rsidRPr="000F4E94">
        <w:rPr>
          <w:rFonts w:asciiTheme="majorHAnsi" w:hAnsiTheme="majorHAnsi" w:cs="Helvetica"/>
          <w:bCs/>
          <w:lang w:val="es-ES"/>
        </w:rPr>
        <w:t>tradicionales relacionados con el aprovechamiento forestal y la producción agroalimentaria en Andalucía ¿</w:t>
      </w:r>
      <w:r w:rsidR="000F4E94">
        <w:rPr>
          <w:rFonts w:asciiTheme="majorHAnsi" w:hAnsiTheme="majorHAnsi" w:cs="Helvetica"/>
          <w:bCs/>
          <w:lang w:val="es-ES"/>
        </w:rPr>
        <w:t xml:space="preserve"> </w:t>
      </w:r>
      <w:r>
        <w:rPr>
          <w:rFonts w:asciiTheme="majorHAnsi" w:hAnsiTheme="majorHAnsi" w:cs="Helvetica"/>
          <w:bCs/>
          <w:lang w:val="es-ES"/>
        </w:rPr>
        <w:t xml:space="preserve">ecología, </w:t>
      </w:r>
      <w:r w:rsidR="000F4E94" w:rsidRPr="000F4E94">
        <w:rPr>
          <w:rFonts w:asciiTheme="majorHAnsi" w:hAnsiTheme="majorHAnsi" w:cs="Helvetica"/>
          <w:bCs/>
          <w:lang w:val="es-ES"/>
        </w:rPr>
        <w:t>identidad</w:t>
      </w:r>
      <w:r>
        <w:rPr>
          <w:rFonts w:asciiTheme="majorHAnsi" w:hAnsiTheme="majorHAnsi" w:cs="Helvetica"/>
          <w:bCs/>
          <w:lang w:val="es-ES"/>
        </w:rPr>
        <w:t xml:space="preserve"> o mercado</w:t>
      </w:r>
      <w:r w:rsidR="000F4E94" w:rsidRPr="000F4E94">
        <w:rPr>
          <w:rFonts w:asciiTheme="majorHAnsi" w:hAnsiTheme="majorHAnsi" w:cs="Helvetica"/>
          <w:bCs/>
          <w:lang w:val="es-ES"/>
        </w:rPr>
        <w:t xml:space="preserve">? </w:t>
      </w:r>
    </w:p>
    <w:p w14:paraId="19CC9BB1" w14:textId="599159B2" w:rsidR="002F5701" w:rsidRPr="00D5664E" w:rsidRDefault="002F5701" w:rsidP="000F4E94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"/>
          <w:lang w:val="es-ES"/>
        </w:rPr>
      </w:pPr>
      <w:r>
        <w:rPr>
          <w:rFonts w:asciiTheme="majorHAnsi" w:hAnsiTheme="majorHAnsi" w:cs="Helvetica"/>
          <w:bCs/>
          <w:lang w:val="es-ES"/>
        </w:rPr>
        <w:t>Gema Carrera Díaz</w:t>
      </w:r>
    </w:p>
    <w:p w14:paraId="76991FD0" w14:textId="31B5AAC0" w:rsidR="00B873FC" w:rsidRDefault="00B873FC" w:rsidP="00BB73F4">
      <w:pPr>
        <w:widowControl w:val="0"/>
        <w:autoSpaceDE w:val="0"/>
        <w:autoSpaceDN w:val="0"/>
        <w:adjustRightInd w:val="0"/>
        <w:spacing w:after="240"/>
        <w:jc w:val="both"/>
        <w:rPr>
          <w:rFonts w:ascii="Calibri Light" w:hAnsi="Calibri Light" w:cs="Times New Roman"/>
          <w:lang w:val="es-ES"/>
        </w:rPr>
      </w:pPr>
      <w:r w:rsidRPr="000F4E94">
        <w:rPr>
          <w:rFonts w:ascii="Calibri Light" w:hAnsi="Calibri Light" w:cs="Times New Roman"/>
          <w:lang w:val="es-ES"/>
        </w:rPr>
        <w:t>La globalización agroalimentaria ha supuesto transformaciones económicas, culturales y territoriales que han afectado a todas las actividades tradicionales y a los territorios en los que se desarrollan</w:t>
      </w:r>
      <w:r>
        <w:rPr>
          <w:rFonts w:ascii="Calibri Light" w:hAnsi="Calibri Light" w:cs="Times New Roman"/>
          <w:lang w:val="es-ES"/>
        </w:rPr>
        <w:t xml:space="preserve">. </w:t>
      </w:r>
      <w:r w:rsidR="000F4E94">
        <w:rPr>
          <w:rFonts w:ascii="Calibri Light" w:hAnsi="Calibri Light" w:cs="Times New Roman"/>
          <w:lang w:val="es-ES"/>
        </w:rPr>
        <w:t>La</w:t>
      </w:r>
      <w:r w:rsidR="000F4E94" w:rsidRPr="000F4E94">
        <w:rPr>
          <w:rFonts w:ascii="Calibri Light" w:hAnsi="Calibri Light" w:cs="Times New Roman"/>
          <w:lang w:val="es-ES"/>
        </w:rPr>
        <w:t xml:space="preserve"> nueva Política Agraria Comunitaria (PAC) 2015-2020 reduce las ayudas a la agricultura andaluza y particularmente las ayudas dirigid</w:t>
      </w:r>
      <w:r w:rsidR="000F4E94">
        <w:rPr>
          <w:rFonts w:ascii="Calibri Light" w:hAnsi="Calibri Light" w:cs="Times New Roman"/>
          <w:lang w:val="es-ES"/>
        </w:rPr>
        <w:t xml:space="preserve">as a los cultivos tradicionales. </w:t>
      </w:r>
    </w:p>
    <w:p w14:paraId="337FFA30" w14:textId="438CEA0E" w:rsidR="00BB73F4" w:rsidRDefault="000F4E94" w:rsidP="00B873FC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="Calibri Light" w:hAnsi="Calibri Light" w:cs="Times New Roman"/>
          <w:lang w:val="es-ES"/>
        </w:rPr>
      </w:pPr>
      <w:r>
        <w:rPr>
          <w:rFonts w:ascii="Calibri Light" w:hAnsi="Calibri Light" w:cs="Times New Roman"/>
          <w:lang w:val="es-ES"/>
        </w:rPr>
        <w:t>En este contexto,</w:t>
      </w:r>
      <w:r w:rsidRPr="000F4E94">
        <w:rPr>
          <w:rFonts w:ascii="Calibri Light" w:hAnsi="Calibri Light" w:cs="Times New Roman"/>
          <w:lang w:val="es-ES"/>
        </w:rPr>
        <w:t xml:space="preserve"> me propongo analizar los motivos por los cuales los conocimientos tradicionales relacionados con el aprovechamiento de los recursos naturales y la producción agroal</w:t>
      </w:r>
      <w:r w:rsidR="00BB73F4">
        <w:rPr>
          <w:rFonts w:ascii="Calibri Light" w:hAnsi="Calibri Light" w:cs="Times New Roman"/>
          <w:lang w:val="es-ES"/>
        </w:rPr>
        <w:t xml:space="preserve">imentaria (fundamentalmente los </w:t>
      </w:r>
      <w:proofErr w:type="spellStart"/>
      <w:r w:rsidRPr="000F4E94">
        <w:rPr>
          <w:rFonts w:ascii="Calibri Light" w:hAnsi="Calibri Light" w:cs="Times New Roman"/>
          <w:lang w:val="es-ES"/>
        </w:rPr>
        <w:t>agroganaderos</w:t>
      </w:r>
      <w:proofErr w:type="spellEnd"/>
      <w:r w:rsidRPr="000F4E94">
        <w:rPr>
          <w:rFonts w:ascii="Calibri Light" w:hAnsi="Calibri Light" w:cs="Times New Roman"/>
          <w:lang w:val="es-ES"/>
        </w:rPr>
        <w:t xml:space="preserve"> y </w:t>
      </w:r>
      <w:proofErr w:type="spellStart"/>
      <w:r w:rsidRPr="000F4E94">
        <w:rPr>
          <w:rFonts w:ascii="Calibri Light" w:hAnsi="Calibri Light" w:cs="Times New Roman"/>
          <w:lang w:val="es-ES"/>
        </w:rPr>
        <w:t>silvopastoriles</w:t>
      </w:r>
      <w:proofErr w:type="spellEnd"/>
      <w:r w:rsidRPr="000F4E94">
        <w:rPr>
          <w:rFonts w:ascii="Calibri Light" w:hAnsi="Calibri Light" w:cs="Times New Roman"/>
          <w:lang w:val="es-ES"/>
        </w:rPr>
        <w:t xml:space="preserve">) continúan o no vigentes en la actualidad. Me interesan especialmente estos oficios porque la producción agroalimentaria en Andalucía mantiene una fuerte vinculación con el territorio y sus recursos, siendo una de las actividades productivas </w:t>
      </w:r>
      <w:r w:rsidR="00BB73F4">
        <w:rPr>
          <w:rFonts w:ascii="Calibri Light" w:hAnsi="Calibri Light" w:cs="Times New Roman"/>
          <w:lang w:val="es-ES"/>
        </w:rPr>
        <w:t>más</w:t>
      </w:r>
      <w:r w:rsidRPr="000F4E94">
        <w:rPr>
          <w:rFonts w:ascii="Calibri Light" w:hAnsi="Calibri Light" w:cs="Times New Roman"/>
          <w:lang w:val="es-ES"/>
        </w:rPr>
        <w:t xml:space="preserve"> afectada</w:t>
      </w:r>
      <w:r w:rsidR="00BB73F4">
        <w:rPr>
          <w:rFonts w:ascii="Calibri Light" w:hAnsi="Calibri Light" w:cs="Times New Roman"/>
          <w:lang w:val="es-ES"/>
        </w:rPr>
        <w:t>s</w:t>
      </w:r>
      <w:r w:rsidRPr="000F4E94">
        <w:rPr>
          <w:rFonts w:ascii="Calibri Light" w:hAnsi="Calibri Light" w:cs="Times New Roman"/>
          <w:lang w:val="es-ES"/>
        </w:rPr>
        <w:t xml:space="preserve"> por la globalización agroalimentaria, la gestión medioambiental y las políticas de agricultura y pesca, y turismo, todas ellas insertas en las nuevas corrientes de “desarrollo rural</w:t>
      </w:r>
      <w:r w:rsidR="00B873FC">
        <w:rPr>
          <w:rFonts w:ascii="Calibri Light" w:hAnsi="Calibri Light" w:cs="Times New Roman"/>
          <w:lang w:val="es-ES"/>
        </w:rPr>
        <w:t>” en el marco global.</w:t>
      </w:r>
      <w:r>
        <w:rPr>
          <w:rFonts w:ascii="Calibri Light" w:hAnsi="Calibri Light" w:cs="Times New Roman"/>
          <w:lang w:val="es-ES"/>
        </w:rPr>
        <w:t xml:space="preserve"> </w:t>
      </w:r>
    </w:p>
    <w:p w14:paraId="4FADCC44" w14:textId="77777777" w:rsidR="000F4E94" w:rsidRDefault="000F4E94" w:rsidP="00B873FC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="Calibri Light" w:hAnsi="Calibri Light" w:cs="Times New Roman"/>
          <w:lang w:val="es-ES"/>
        </w:rPr>
      </w:pPr>
      <w:r>
        <w:rPr>
          <w:rFonts w:ascii="Calibri Light" w:hAnsi="Calibri Light" w:cs="Times New Roman"/>
          <w:lang w:val="es-ES"/>
        </w:rPr>
        <w:t xml:space="preserve">El objetivo de esta comunicación es analizar a través de los oficios tradicionales </w:t>
      </w:r>
      <w:proofErr w:type="spellStart"/>
      <w:r>
        <w:rPr>
          <w:rFonts w:ascii="Calibri Light" w:hAnsi="Calibri Light" w:cs="Times New Roman"/>
          <w:lang w:val="es-ES"/>
        </w:rPr>
        <w:t>patrimonializados</w:t>
      </w:r>
      <w:proofErr w:type="spellEnd"/>
      <w:r>
        <w:rPr>
          <w:rFonts w:ascii="Calibri Light" w:hAnsi="Calibri Light" w:cs="Times New Roman"/>
          <w:lang w:val="es-ES"/>
        </w:rPr>
        <w:t xml:space="preserve"> en el Atlas del Patrimonio Inmaterial</w:t>
      </w:r>
      <w:r w:rsidR="00D5664E">
        <w:rPr>
          <w:rFonts w:ascii="Calibri Light" w:hAnsi="Calibri Light" w:cs="Times New Roman"/>
          <w:lang w:val="es-ES"/>
        </w:rPr>
        <w:t xml:space="preserve"> de Andalucía (IAPH) </w:t>
      </w:r>
      <w:r>
        <w:rPr>
          <w:rFonts w:ascii="Calibri Light" w:hAnsi="Calibri Light" w:cs="Times New Roman"/>
          <w:lang w:val="es-ES"/>
        </w:rPr>
        <w:t>q</w:t>
      </w:r>
      <w:r w:rsidRPr="008A05E4">
        <w:rPr>
          <w:rFonts w:ascii="Calibri Light" w:hAnsi="Calibri Light" w:cs="Times New Roman"/>
          <w:lang w:val="es-ES"/>
        </w:rPr>
        <w:t>ué papel subalterno</w:t>
      </w:r>
      <w:r w:rsidR="00D5664E">
        <w:rPr>
          <w:rFonts w:ascii="Calibri Light" w:hAnsi="Calibri Light" w:cs="Times New Roman"/>
          <w:lang w:val="es-ES"/>
        </w:rPr>
        <w:t xml:space="preserve"> </w:t>
      </w:r>
      <w:r w:rsidRPr="008A05E4">
        <w:rPr>
          <w:rFonts w:ascii="Calibri Light" w:hAnsi="Calibri Light" w:cs="Times New Roman"/>
          <w:lang w:val="es-ES"/>
        </w:rPr>
        <w:t xml:space="preserve"> juega </w:t>
      </w:r>
      <w:r>
        <w:rPr>
          <w:rFonts w:ascii="Calibri Light" w:hAnsi="Calibri Light" w:cs="Times New Roman"/>
          <w:lang w:val="es-ES"/>
        </w:rPr>
        <w:t xml:space="preserve">la </w:t>
      </w:r>
      <w:r w:rsidRPr="008A05E4">
        <w:rPr>
          <w:rFonts w:ascii="Calibri Light" w:hAnsi="Calibri Light" w:cs="Times New Roman"/>
          <w:lang w:val="es-ES"/>
        </w:rPr>
        <w:t xml:space="preserve">cultura en todo </w:t>
      </w:r>
      <w:r>
        <w:rPr>
          <w:rFonts w:ascii="Calibri Light" w:hAnsi="Calibri Light" w:cs="Times New Roman"/>
          <w:lang w:val="es-ES"/>
        </w:rPr>
        <w:t>este pr</w:t>
      </w:r>
      <w:r w:rsidR="00D5664E">
        <w:rPr>
          <w:rFonts w:ascii="Calibri Light" w:hAnsi="Calibri Light" w:cs="Times New Roman"/>
          <w:lang w:val="es-ES"/>
        </w:rPr>
        <w:t xml:space="preserve">oceso y qué papel debería jugar dada la capacidad de </w:t>
      </w:r>
      <w:proofErr w:type="spellStart"/>
      <w:r w:rsidR="00D5664E">
        <w:rPr>
          <w:rFonts w:ascii="Calibri Light" w:hAnsi="Calibri Light" w:cs="Times New Roman"/>
          <w:lang w:val="es-ES"/>
        </w:rPr>
        <w:t>resiliencia</w:t>
      </w:r>
      <w:proofErr w:type="spellEnd"/>
      <w:r w:rsidR="00D5664E">
        <w:rPr>
          <w:rFonts w:ascii="Calibri Light" w:hAnsi="Calibri Light" w:cs="Times New Roman"/>
          <w:lang w:val="es-ES"/>
        </w:rPr>
        <w:t xml:space="preserve"> que estos conocimientos tradicionales otorgan a los </w:t>
      </w:r>
      <w:proofErr w:type="spellStart"/>
      <w:r w:rsidR="00D5664E">
        <w:rPr>
          <w:rFonts w:ascii="Calibri Light" w:hAnsi="Calibri Light" w:cs="Times New Roman"/>
          <w:lang w:val="es-ES"/>
        </w:rPr>
        <w:t>socioec</w:t>
      </w:r>
      <w:r w:rsidR="00BB73F4">
        <w:rPr>
          <w:rFonts w:ascii="Calibri Light" w:hAnsi="Calibri Light" w:cs="Times New Roman"/>
          <w:lang w:val="es-ES"/>
        </w:rPr>
        <w:t>osistemas</w:t>
      </w:r>
      <w:proofErr w:type="spellEnd"/>
      <w:r w:rsidR="00BB73F4">
        <w:rPr>
          <w:rFonts w:ascii="Calibri Light" w:hAnsi="Calibri Light" w:cs="Times New Roman"/>
          <w:lang w:val="es-ES"/>
        </w:rPr>
        <w:t xml:space="preserve"> en los que se generan.</w:t>
      </w:r>
    </w:p>
    <w:p w14:paraId="59823BD2" w14:textId="77777777" w:rsidR="008A05E4" w:rsidRDefault="008A05E4" w:rsidP="000F4E94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="Calibri Light" w:hAnsi="Calibri Light" w:cs="Times New Roman"/>
          <w:lang w:val="es-ES"/>
        </w:rPr>
      </w:pPr>
    </w:p>
    <w:p w14:paraId="743DCF70" w14:textId="77777777" w:rsidR="005B1AF5" w:rsidRPr="000F4E94" w:rsidRDefault="005B1AF5" w:rsidP="000F4E94">
      <w:pPr>
        <w:widowControl w:val="0"/>
        <w:autoSpaceDE w:val="0"/>
        <w:autoSpaceDN w:val="0"/>
        <w:adjustRightInd w:val="0"/>
        <w:spacing w:after="240"/>
        <w:jc w:val="both"/>
        <w:rPr>
          <w:rFonts w:ascii="Calibri Light" w:hAnsi="Calibri Light" w:cs="Times New Roman"/>
          <w:lang w:val="es-ES"/>
        </w:rPr>
      </w:pPr>
    </w:p>
    <w:sectPr w:rsidR="005B1AF5" w:rsidRPr="000F4E94" w:rsidSect="008A05E4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E4"/>
    <w:rsid w:val="000F4E94"/>
    <w:rsid w:val="002F5701"/>
    <w:rsid w:val="005B1AF5"/>
    <w:rsid w:val="007A5151"/>
    <w:rsid w:val="008A05E4"/>
    <w:rsid w:val="00B873FC"/>
    <w:rsid w:val="00BB73F4"/>
    <w:rsid w:val="00C047BC"/>
    <w:rsid w:val="00D5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0E8D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05E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5E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05E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5E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1370</Characters>
  <Application>Microsoft Macintosh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Carrera Diaz</dc:creator>
  <cp:keywords/>
  <dc:description/>
  <cp:lastModifiedBy>Gema Carrera Diaz</cp:lastModifiedBy>
  <cp:revision>2</cp:revision>
  <dcterms:created xsi:type="dcterms:W3CDTF">2016-10-13T13:11:00Z</dcterms:created>
  <dcterms:modified xsi:type="dcterms:W3CDTF">2016-10-13T13:11:00Z</dcterms:modified>
</cp:coreProperties>
</file>