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3B287" w14:textId="77777777" w:rsidR="00592859" w:rsidRDefault="00592859">
      <w:pPr>
        <w:pStyle w:val="Cuerpo"/>
        <w:contextualSpacing/>
        <w:jc w:val="both"/>
        <w:rPr>
          <w:rFonts w:ascii="Times New Roman" w:hAnsi="Times New Roman" w:cs="Times New Roman"/>
          <w:b/>
          <w:bCs/>
          <w:smallCaps/>
        </w:rPr>
      </w:pPr>
    </w:p>
    <w:p w14:paraId="4F14DC1A" w14:textId="77777777" w:rsidR="00592859" w:rsidRDefault="00592859">
      <w:pPr>
        <w:pStyle w:val="Cuerpo"/>
        <w:contextualSpacing/>
        <w:jc w:val="both"/>
        <w:rPr>
          <w:rFonts w:ascii="Times New Roman" w:hAnsi="Times New Roman" w:cs="Times New Roman"/>
          <w:b/>
          <w:bCs/>
          <w:smallCaps/>
        </w:rPr>
      </w:pPr>
    </w:p>
    <w:p w14:paraId="6E4CC369" w14:textId="77777777" w:rsidR="00592859" w:rsidRDefault="00592859">
      <w:pPr>
        <w:pStyle w:val="Cuerpo"/>
        <w:contextualSpacing/>
        <w:jc w:val="both"/>
        <w:rPr>
          <w:rFonts w:ascii="Times New Roman" w:hAnsi="Times New Roman" w:cs="Times New Roman"/>
          <w:b/>
          <w:bCs/>
          <w:smallCaps/>
        </w:rPr>
      </w:pPr>
    </w:p>
    <w:p w14:paraId="51310EAD" w14:textId="77777777" w:rsidR="006A454F" w:rsidRPr="005D1FF2" w:rsidRDefault="00555C69">
      <w:pPr>
        <w:pStyle w:val="Cuerpo"/>
        <w:contextualSpacing/>
        <w:jc w:val="both"/>
        <w:rPr>
          <w:rFonts w:ascii="Times New Roman" w:hAnsi="Times New Roman" w:cs="Times New Roman"/>
          <w:b/>
          <w:bCs/>
          <w:smallCaps/>
        </w:rPr>
      </w:pPr>
      <w:r w:rsidRPr="005D1FF2">
        <w:rPr>
          <w:rFonts w:ascii="Times New Roman" w:hAnsi="Times New Roman" w:cs="Times New Roman"/>
          <w:b/>
          <w:bCs/>
          <w:smallCaps/>
        </w:rPr>
        <w:t>Religiones evangélicas y espacios públicos urbanos: una panorámica desde los casos comparados de Barcelona y Madrid</w:t>
      </w:r>
    </w:p>
    <w:p w14:paraId="3333A747" w14:textId="77777777" w:rsidR="00D93D58" w:rsidRDefault="00D93D58" w:rsidP="00D93D58">
      <w:pPr>
        <w:pStyle w:val="Cuerpo"/>
        <w:contextualSpacing/>
        <w:rPr>
          <w:rFonts w:ascii="Times New Roman" w:eastAsia="Times New Roman" w:hAnsi="Times New Roman" w:cs="Times New Roman"/>
        </w:rPr>
      </w:pPr>
    </w:p>
    <w:p w14:paraId="73F35E89" w14:textId="77777777" w:rsidR="00592859" w:rsidRDefault="00592859" w:rsidP="00D93D58">
      <w:pPr>
        <w:pStyle w:val="Cuerpo"/>
        <w:contextualSpacing/>
        <w:rPr>
          <w:rFonts w:ascii="Times New Roman" w:eastAsia="Times New Roman" w:hAnsi="Times New Roman" w:cs="Times New Roman"/>
        </w:rPr>
      </w:pPr>
    </w:p>
    <w:p w14:paraId="0BA8FCFA" w14:textId="3AF36D66" w:rsidR="00D93D58" w:rsidRDefault="00555C69" w:rsidP="00592859">
      <w:pPr>
        <w:pStyle w:val="Cuerpo"/>
        <w:ind w:left="2835"/>
        <w:contextualSpacing/>
        <w:rPr>
          <w:rFonts w:ascii="Times New Roman" w:hAnsi="Times New Roman" w:cs="Times New Roman"/>
          <w:sz w:val="22"/>
          <w:szCs w:val="22"/>
        </w:rPr>
      </w:pPr>
      <w:r w:rsidRPr="00D93D58">
        <w:rPr>
          <w:rFonts w:ascii="Times New Roman" w:hAnsi="Times New Roman" w:cs="Times New Roman"/>
          <w:b/>
          <w:sz w:val="22"/>
          <w:szCs w:val="22"/>
        </w:rPr>
        <w:t>Borja Martín-Andino</w:t>
      </w:r>
      <w:bookmarkStart w:id="0" w:name="_GoBack"/>
      <w:bookmarkEnd w:id="0"/>
      <w:r w:rsidR="00D93D58">
        <w:rPr>
          <w:rFonts w:ascii="Times New Roman" w:hAnsi="Times New Roman" w:cs="Times New Roman"/>
          <w:sz w:val="22"/>
          <w:szCs w:val="22"/>
        </w:rPr>
        <w:t xml:space="preserve"> </w:t>
      </w:r>
      <w:r w:rsidR="00592859">
        <w:rPr>
          <w:rFonts w:ascii="Times New Roman" w:hAnsi="Times New Roman" w:cs="Times New Roman"/>
          <w:sz w:val="22"/>
          <w:szCs w:val="22"/>
        </w:rPr>
        <w:t xml:space="preserve">   </w:t>
      </w:r>
      <w:r w:rsidR="009C59BE" w:rsidRPr="009C59BE">
        <w:rPr>
          <w:rFonts w:ascii="Times New Roman" w:hAnsi="Times New Roman" w:cs="Times New Roman"/>
          <w:sz w:val="22"/>
          <w:szCs w:val="22"/>
        </w:rPr>
        <w:t>Uni</w:t>
      </w:r>
      <w:r w:rsidR="00D93D58">
        <w:rPr>
          <w:rFonts w:ascii="Times New Roman" w:hAnsi="Times New Roman" w:cs="Times New Roman"/>
          <w:sz w:val="22"/>
          <w:szCs w:val="22"/>
        </w:rPr>
        <w:t>versidad Complutense de Madrid</w:t>
      </w:r>
    </w:p>
    <w:p w14:paraId="56B9F492" w14:textId="54E5E30A" w:rsidR="00D93D58" w:rsidRDefault="009C59BE" w:rsidP="00592859">
      <w:pPr>
        <w:pStyle w:val="Cuerpo"/>
        <w:ind w:left="5103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A</w:t>
      </w:r>
      <w:r w:rsidR="00C44D63" w:rsidRPr="00C44D63">
        <w:rPr>
          <w:rFonts w:ascii="Times New Roman" w:hAnsi="Times New Roman" w:cs="Times New Roman"/>
          <w:smallCaps/>
          <w:sz w:val="22"/>
          <w:szCs w:val="22"/>
        </w:rPr>
        <w:t>resima</w:t>
      </w:r>
      <w:proofErr w:type="spellEnd"/>
    </w:p>
    <w:p w14:paraId="33E03B60" w14:textId="26BCCC88" w:rsidR="006A3217" w:rsidRPr="009C59BE" w:rsidRDefault="00D93D58" w:rsidP="00592859">
      <w:pPr>
        <w:pStyle w:val="Cuerpo"/>
        <w:ind w:left="5103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borjamartinandino@gmail.com</w:t>
      </w:r>
    </w:p>
    <w:p w14:paraId="4F5D6A16" w14:textId="77777777" w:rsidR="00D93D58" w:rsidRDefault="00D93D58" w:rsidP="00D93D58">
      <w:pPr>
        <w:pStyle w:val="Cuerpo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39D277F3" w14:textId="24506A43" w:rsidR="00D93D58" w:rsidRDefault="00555C69" w:rsidP="00D93D58">
      <w:pPr>
        <w:pStyle w:val="Cuerpo"/>
        <w:ind w:left="3119"/>
        <w:contextualSpacing/>
        <w:rPr>
          <w:rFonts w:ascii="Times New Roman" w:hAnsi="Times New Roman" w:cs="Times New Roman"/>
          <w:sz w:val="22"/>
          <w:szCs w:val="22"/>
        </w:rPr>
      </w:pPr>
      <w:r w:rsidRPr="00D93D58">
        <w:rPr>
          <w:rFonts w:ascii="Times New Roman" w:hAnsi="Times New Roman" w:cs="Times New Roman"/>
          <w:b/>
          <w:sz w:val="22"/>
          <w:szCs w:val="22"/>
        </w:rPr>
        <w:t>Antonio Montañé</w:t>
      </w:r>
      <w:r w:rsidR="006A3217" w:rsidRPr="00D93D58">
        <w:rPr>
          <w:rFonts w:ascii="Times New Roman" w:hAnsi="Times New Roman" w:cs="Times New Roman"/>
          <w:b/>
          <w:sz w:val="22"/>
          <w:szCs w:val="22"/>
        </w:rPr>
        <w:t>s</w:t>
      </w:r>
      <w:r w:rsidR="00D93D58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="009C59BE" w:rsidRPr="009C59BE">
        <w:rPr>
          <w:rFonts w:ascii="Times New Roman" w:hAnsi="Times New Roman" w:cs="Times New Roman"/>
          <w:sz w:val="22"/>
          <w:szCs w:val="22"/>
        </w:rPr>
        <w:t>University</w:t>
      </w:r>
      <w:proofErr w:type="spellEnd"/>
      <w:r w:rsidR="009C59BE" w:rsidRPr="009C59BE">
        <w:rPr>
          <w:rFonts w:ascii="Times New Roman" w:hAnsi="Times New Roman" w:cs="Times New Roman"/>
          <w:sz w:val="22"/>
          <w:szCs w:val="22"/>
        </w:rPr>
        <w:t xml:space="preserve"> of St. </w:t>
      </w:r>
      <w:proofErr w:type="spellStart"/>
      <w:r w:rsidR="009C59BE" w:rsidRPr="009C59BE">
        <w:rPr>
          <w:rFonts w:ascii="Times New Roman" w:hAnsi="Times New Roman" w:cs="Times New Roman"/>
          <w:sz w:val="22"/>
          <w:szCs w:val="22"/>
        </w:rPr>
        <w:t>Andrews</w:t>
      </w:r>
      <w:proofErr w:type="spellEnd"/>
    </w:p>
    <w:p w14:paraId="1B1706BF" w14:textId="77777777" w:rsidR="00D93D58" w:rsidRDefault="009C59BE" w:rsidP="00D93D58">
      <w:pPr>
        <w:pStyle w:val="Cuerpo"/>
        <w:ind w:left="5103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9C59BE">
        <w:rPr>
          <w:rFonts w:ascii="Times New Roman" w:hAnsi="Times New Roman" w:cs="Times New Roman"/>
          <w:sz w:val="22"/>
          <w:szCs w:val="22"/>
        </w:rPr>
        <w:t>Uni</w:t>
      </w:r>
      <w:r w:rsidR="00D93D58">
        <w:rPr>
          <w:rFonts w:ascii="Times New Roman" w:hAnsi="Times New Roman" w:cs="Times New Roman"/>
          <w:sz w:val="22"/>
          <w:szCs w:val="22"/>
        </w:rPr>
        <w:t>versitat</w:t>
      </w:r>
      <w:proofErr w:type="spellEnd"/>
      <w:r w:rsidR="00D93D5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93D58">
        <w:rPr>
          <w:rFonts w:ascii="Times New Roman" w:hAnsi="Times New Roman" w:cs="Times New Roman"/>
          <w:sz w:val="22"/>
          <w:szCs w:val="22"/>
        </w:rPr>
        <w:t>Autònoma</w:t>
      </w:r>
      <w:proofErr w:type="spellEnd"/>
      <w:r w:rsidR="00D93D58">
        <w:rPr>
          <w:rFonts w:ascii="Times New Roman" w:hAnsi="Times New Roman" w:cs="Times New Roman"/>
          <w:sz w:val="22"/>
          <w:szCs w:val="22"/>
        </w:rPr>
        <w:t xml:space="preserve"> de Barcelona</w:t>
      </w:r>
    </w:p>
    <w:p w14:paraId="32D3B5E4" w14:textId="5BB5DABF" w:rsidR="006A3217" w:rsidRPr="009C59BE" w:rsidRDefault="009C59BE" w:rsidP="00D93D58">
      <w:pPr>
        <w:pStyle w:val="Cuerpo"/>
        <w:ind w:left="5103"/>
        <w:contextualSpacing/>
        <w:rPr>
          <w:rFonts w:ascii="Times New Roman" w:hAnsi="Times New Roman" w:cs="Times New Roman"/>
          <w:sz w:val="22"/>
          <w:szCs w:val="22"/>
        </w:rPr>
      </w:pPr>
      <w:r w:rsidRPr="009C59BE">
        <w:rPr>
          <w:rFonts w:ascii="Times New Roman" w:hAnsi="Times New Roman" w:cs="Times New Roman"/>
          <w:color w:val="1A1A1A"/>
          <w:sz w:val="22"/>
          <w:szCs w:val="22"/>
          <w:lang w:val="es-ES"/>
        </w:rPr>
        <w:t>antonio.montanes@e-campus.uab.cat</w:t>
      </w:r>
    </w:p>
    <w:p w14:paraId="4AFBB9EC" w14:textId="77777777" w:rsidR="00D93D58" w:rsidRDefault="00D93D58" w:rsidP="00D93D58">
      <w:pPr>
        <w:pStyle w:val="Cuerpo"/>
        <w:contextualSpacing/>
        <w:rPr>
          <w:rFonts w:ascii="Times New Roman" w:hAnsi="Times New Roman" w:cs="Times New Roman"/>
          <w:sz w:val="22"/>
          <w:szCs w:val="22"/>
        </w:rPr>
      </w:pPr>
    </w:p>
    <w:p w14:paraId="4FED370D" w14:textId="27B8B48D" w:rsidR="00D93D58" w:rsidRDefault="00555C69" w:rsidP="00592859">
      <w:pPr>
        <w:pStyle w:val="Cuerpo"/>
        <w:tabs>
          <w:tab w:val="left" w:pos="5103"/>
        </w:tabs>
        <w:ind w:left="3686"/>
        <w:contextualSpacing/>
        <w:rPr>
          <w:rFonts w:ascii="Times New Roman" w:hAnsi="Times New Roman" w:cs="Times New Roman"/>
          <w:sz w:val="22"/>
          <w:szCs w:val="22"/>
        </w:rPr>
      </w:pPr>
      <w:r w:rsidRPr="00592859">
        <w:rPr>
          <w:rFonts w:ascii="Times New Roman" w:hAnsi="Times New Roman" w:cs="Times New Roman"/>
          <w:b/>
          <w:sz w:val="22"/>
          <w:szCs w:val="22"/>
        </w:rPr>
        <w:t>Alaitz Penas</w:t>
      </w:r>
      <w:r w:rsidR="00D93D58">
        <w:rPr>
          <w:rFonts w:ascii="Times New Roman" w:hAnsi="Times New Roman" w:cs="Times New Roman"/>
          <w:sz w:val="22"/>
          <w:szCs w:val="22"/>
        </w:rPr>
        <w:t xml:space="preserve"> </w:t>
      </w:r>
      <w:r w:rsidR="00592859">
        <w:rPr>
          <w:rFonts w:ascii="Times New Roman" w:hAnsi="Times New Roman" w:cs="Times New Roman"/>
          <w:sz w:val="22"/>
          <w:szCs w:val="22"/>
        </w:rPr>
        <w:t xml:space="preserve">   </w:t>
      </w:r>
      <w:r w:rsidR="00D93D58">
        <w:rPr>
          <w:rFonts w:ascii="Times New Roman" w:hAnsi="Times New Roman" w:cs="Times New Roman"/>
          <w:sz w:val="22"/>
          <w:szCs w:val="22"/>
        </w:rPr>
        <w:t>Investigadora independiente</w:t>
      </w:r>
    </w:p>
    <w:p w14:paraId="46C0348C" w14:textId="4E680637" w:rsidR="00D93D58" w:rsidRDefault="009C59BE" w:rsidP="00592859">
      <w:pPr>
        <w:pStyle w:val="Cuerpo"/>
        <w:ind w:left="5103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A</w:t>
      </w:r>
      <w:r w:rsidR="00C44D63" w:rsidRPr="00C44D63">
        <w:rPr>
          <w:rFonts w:ascii="Times New Roman" w:hAnsi="Times New Roman" w:cs="Times New Roman"/>
          <w:smallCaps/>
          <w:sz w:val="22"/>
          <w:szCs w:val="22"/>
        </w:rPr>
        <w:t>resima</w:t>
      </w:r>
      <w:proofErr w:type="spellEnd"/>
    </w:p>
    <w:p w14:paraId="255DDC60" w14:textId="3B75B9DB" w:rsidR="006A454F" w:rsidRPr="009C59BE" w:rsidRDefault="009C59BE" w:rsidP="00592859">
      <w:pPr>
        <w:pStyle w:val="Cuerpo"/>
        <w:ind w:left="5103"/>
        <w:contextualSpacing/>
        <w:rPr>
          <w:rFonts w:ascii="Times New Roman" w:hAnsi="Times New Roman" w:cs="Times New Roman"/>
          <w:sz w:val="22"/>
          <w:szCs w:val="22"/>
        </w:rPr>
      </w:pPr>
      <w:r w:rsidRPr="009C59BE">
        <w:rPr>
          <w:rFonts w:ascii="Times New Roman" w:hAnsi="Times New Roman" w:cs="Times New Roman"/>
          <w:color w:val="1A1A1A"/>
          <w:sz w:val="22"/>
          <w:szCs w:val="22"/>
          <w:lang w:val="es-ES"/>
        </w:rPr>
        <w:t>alaitzpenas@gmail.com</w:t>
      </w:r>
    </w:p>
    <w:p w14:paraId="1CDC10F7" w14:textId="77777777" w:rsidR="006A454F" w:rsidRPr="005D1FF2" w:rsidRDefault="006A454F">
      <w:pPr>
        <w:pStyle w:val="Cuerpo"/>
        <w:contextualSpacing/>
        <w:jc w:val="both"/>
        <w:rPr>
          <w:rFonts w:ascii="Times New Roman" w:eastAsia="Times New Roman" w:hAnsi="Times New Roman" w:cs="Times New Roman"/>
        </w:rPr>
      </w:pPr>
    </w:p>
    <w:p w14:paraId="29A87D35" w14:textId="77777777" w:rsidR="006A454F" w:rsidRPr="005D1FF2" w:rsidRDefault="006A454F">
      <w:pPr>
        <w:pStyle w:val="Cuerpo"/>
        <w:ind w:firstLine="284"/>
        <w:contextualSpacing/>
        <w:jc w:val="both"/>
        <w:rPr>
          <w:rFonts w:ascii="Times New Roman" w:hAnsi="Times New Roman" w:cs="Times New Roman"/>
        </w:rPr>
      </w:pPr>
    </w:p>
    <w:p w14:paraId="0256D6C7" w14:textId="77777777" w:rsidR="00D2249C" w:rsidRPr="005D1FF2" w:rsidRDefault="00555C69" w:rsidP="00D2249C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284"/>
        <w:contextualSpacing/>
        <w:jc w:val="both"/>
        <w:rPr>
          <w:rFonts w:ascii="Times New Roman" w:eastAsia="Times New Roman" w:hAnsi="Times New Roman" w:cs="Times New Roman"/>
        </w:rPr>
      </w:pPr>
      <w:r w:rsidRPr="005D1FF2">
        <w:rPr>
          <w:rFonts w:ascii="Times New Roman" w:hAnsi="Times New Roman" w:cs="Times New Roman"/>
        </w:rPr>
        <w:t>Actualmente, observamos en el Estado español una creciente visibilidad de diversas manifestaciones religiosas, una visibilidad que pone en entredicho una de las tesis básicas de las teorías de la secularización; que fruto de la llegada de la modernidad el fenómeno religioso tiende progresivamente a reservarse a la esfera del individuo y de lo privado (Casanova, 1994). Son m</w:t>
      </w:r>
      <w:r w:rsidR="00D2249C" w:rsidRPr="005D1FF2">
        <w:rPr>
          <w:rFonts w:ascii="Times New Roman" w:hAnsi="Times New Roman" w:cs="Times New Roman"/>
        </w:rPr>
        <w:t>ú</w:t>
      </w:r>
      <w:r w:rsidRPr="005D1FF2">
        <w:rPr>
          <w:rFonts w:ascii="Times New Roman" w:hAnsi="Times New Roman" w:cs="Times New Roman"/>
        </w:rPr>
        <w:t>ltiples los grupos y confesiones religiosas que están haciendo uso del espacio público</w:t>
      </w:r>
      <w:r w:rsidR="00D2249C" w:rsidRPr="005D1FF2">
        <w:rPr>
          <w:rFonts w:ascii="Times New Roman" w:hAnsi="Times New Roman" w:cs="Times New Roman"/>
        </w:rPr>
        <w:t>,</w:t>
      </w:r>
      <w:r w:rsidRPr="005D1FF2">
        <w:rPr>
          <w:rFonts w:ascii="Times New Roman" w:hAnsi="Times New Roman" w:cs="Times New Roman"/>
        </w:rPr>
        <w:t xml:space="preserve"> aunque no todos lo hacen del mismo modo ni con los mismos objetivos.</w:t>
      </w:r>
    </w:p>
    <w:p w14:paraId="4B9C399A" w14:textId="1B443680" w:rsidR="005D1FF2" w:rsidRDefault="00555C69" w:rsidP="005D1FF2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284"/>
        <w:contextualSpacing/>
        <w:jc w:val="both"/>
        <w:rPr>
          <w:rFonts w:ascii="Times New Roman" w:eastAsia="Times New Roman" w:hAnsi="Times New Roman" w:cs="Times New Roman"/>
        </w:rPr>
      </w:pPr>
      <w:r w:rsidRPr="005D1FF2">
        <w:rPr>
          <w:rFonts w:ascii="Times New Roman" w:hAnsi="Times New Roman" w:cs="Times New Roman"/>
        </w:rPr>
        <w:t>En la presente comunicació</w:t>
      </w:r>
      <w:r w:rsidR="005D1FF2">
        <w:rPr>
          <w:rFonts w:ascii="Times New Roman" w:hAnsi="Times New Roman" w:cs="Times New Roman"/>
        </w:rPr>
        <w:t>n</w:t>
      </w:r>
      <w:r w:rsidRPr="005D1FF2">
        <w:rPr>
          <w:rFonts w:ascii="Times New Roman" w:hAnsi="Times New Roman" w:cs="Times New Roman"/>
        </w:rPr>
        <w:t xml:space="preserve"> proponemos analizar, mediante el método etnográfico y en perspectiva comparada, ese </w:t>
      </w:r>
      <w:r w:rsidRPr="005D1FF2">
        <w:rPr>
          <w:rFonts w:ascii="Times New Roman" w:hAnsi="Times New Roman" w:cs="Times New Roman"/>
          <w:i/>
          <w:iCs/>
        </w:rPr>
        <w:t>estar</w:t>
      </w:r>
      <w:r w:rsidRPr="005D1FF2">
        <w:rPr>
          <w:rFonts w:ascii="Times New Roman" w:hAnsi="Times New Roman" w:cs="Times New Roman"/>
        </w:rPr>
        <w:t xml:space="preserve"> y </w:t>
      </w:r>
      <w:r w:rsidRPr="005D1FF2">
        <w:rPr>
          <w:rFonts w:ascii="Times New Roman" w:hAnsi="Times New Roman" w:cs="Times New Roman"/>
          <w:i/>
          <w:iCs/>
        </w:rPr>
        <w:t xml:space="preserve">fluir </w:t>
      </w:r>
      <w:r w:rsidRPr="005D1FF2">
        <w:rPr>
          <w:rFonts w:ascii="Times New Roman" w:hAnsi="Times New Roman" w:cs="Times New Roman"/>
        </w:rPr>
        <w:t xml:space="preserve">de los </w:t>
      </w:r>
      <w:r w:rsidR="005D1FF2">
        <w:rPr>
          <w:rFonts w:ascii="Times New Roman" w:hAnsi="Times New Roman" w:cs="Times New Roman"/>
        </w:rPr>
        <w:t>colectivos</w:t>
      </w:r>
      <w:r w:rsidRPr="005D1FF2">
        <w:rPr>
          <w:rFonts w:ascii="Times New Roman" w:hAnsi="Times New Roman" w:cs="Times New Roman"/>
        </w:rPr>
        <w:t xml:space="preserve"> religiosos en los espacio</w:t>
      </w:r>
      <w:r w:rsidR="005D1FF2">
        <w:rPr>
          <w:rFonts w:ascii="Times New Roman" w:hAnsi="Times New Roman" w:cs="Times New Roman"/>
        </w:rPr>
        <w:t>s urbanos de Barcelona y Madrid</w:t>
      </w:r>
      <w:r w:rsidRPr="005D1FF2">
        <w:rPr>
          <w:rFonts w:ascii="Times New Roman" w:hAnsi="Times New Roman" w:cs="Times New Roman"/>
        </w:rPr>
        <w:t xml:space="preserve"> centrándonos en las confesiones </w:t>
      </w:r>
      <w:r w:rsidRPr="005D1FF2">
        <w:rPr>
          <w:rFonts w:ascii="Times New Roman" w:hAnsi="Times New Roman" w:cs="Times New Roman"/>
          <w:i/>
          <w:iCs/>
        </w:rPr>
        <w:t>evangélicas</w:t>
      </w:r>
      <w:r w:rsidR="005D1FF2">
        <w:rPr>
          <w:rFonts w:ascii="Times New Roman" w:hAnsi="Times New Roman" w:cs="Times New Roman"/>
        </w:rPr>
        <w:t>,</w:t>
      </w:r>
      <w:r w:rsidRPr="005D1FF2">
        <w:rPr>
          <w:rFonts w:ascii="Times New Roman" w:hAnsi="Times New Roman" w:cs="Times New Roman"/>
        </w:rPr>
        <w:t xml:space="preserve"> </w:t>
      </w:r>
      <w:r w:rsidR="005D1FF2">
        <w:rPr>
          <w:rFonts w:ascii="Times New Roman" w:hAnsi="Times New Roman" w:cs="Times New Roman"/>
        </w:rPr>
        <w:t>y</w:t>
      </w:r>
      <w:r w:rsidRPr="005D1FF2">
        <w:rPr>
          <w:rFonts w:ascii="Times New Roman" w:hAnsi="Times New Roman" w:cs="Times New Roman"/>
        </w:rPr>
        <w:t xml:space="preserve">a que se trata, dentro de las minorías religiosas, </w:t>
      </w:r>
      <w:r w:rsidR="005D1FF2">
        <w:rPr>
          <w:rFonts w:ascii="Times New Roman" w:hAnsi="Times New Roman" w:cs="Times New Roman"/>
        </w:rPr>
        <w:t>del conjunto</w:t>
      </w:r>
      <w:r w:rsidRPr="005D1FF2">
        <w:rPr>
          <w:rFonts w:ascii="Times New Roman" w:hAnsi="Times New Roman" w:cs="Times New Roman"/>
        </w:rPr>
        <w:t xml:space="preserve"> que cuenta con mayor número de lugares de culto en el Estado español</w:t>
      </w:r>
      <w:r w:rsidR="005D1FF2">
        <w:rPr>
          <w:rFonts w:ascii="Times New Roman" w:hAnsi="Times New Roman" w:cs="Times New Roman"/>
        </w:rPr>
        <w:t>, siendo estas dos ciudades las que concentran mayor número de ellos en el país</w:t>
      </w:r>
      <w:r w:rsidRPr="005D1FF2">
        <w:rPr>
          <w:rFonts w:ascii="Times New Roman" w:hAnsi="Times New Roman" w:cs="Times New Roman"/>
        </w:rPr>
        <w:t xml:space="preserve"> (Observatorio del Plur</w:t>
      </w:r>
      <w:r w:rsidR="006C6857">
        <w:rPr>
          <w:rFonts w:ascii="Times New Roman" w:hAnsi="Times New Roman" w:cs="Times New Roman"/>
        </w:rPr>
        <w:t>alismo Religioso en España, 2016</w:t>
      </w:r>
      <w:r w:rsidRPr="005D1FF2">
        <w:rPr>
          <w:rFonts w:ascii="Times New Roman" w:hAnsi="Times New Roman" w:cs="Times New Roman"/>
        </w:rPr>
        <w:t>)</w:t>
      </w:r>
      <w:r w:rsidR="005D1FF2">
        <w:rPr>
          <w:rFonts w:ascii="Times New Roman" w:hAnsi="Times New Roman" w:cs="Times New Roman"/>
        </w:rPr>
        <w:t>.</w:t>
      </w:r>
      <w:r w:rsidR="005D1FF2">
        <w:rPr>
          <w:rFonts w:ascii="Times New Roman" w:eastAsia="Times New Roman" w:hAnsi="Times New Roman" w:cs="Times New Roman"/>
        </w:rPr>
        <w:t xml:space="preserve"> </w:t>
      </w:r>
      <w:r w:rsidRPr="005D1FF2">
        <w:rPr>
          <w:rFonts w:ascii="Times New Roman" w:hAnsi="Times New Roman" w:cs="Times New Roman"/>
        </w:rPr>
        <w:t>Entenderemos lo urbano como un proceso en permanente construcción y nos preguntaremos:</w:t>
      </w:r>
    </w:p>
    <w:p w14:paraId="4FDA45A3" w14:textId="77777777" w:rsidR="005D1FF2" w:rsidRDefault="005D1FF2" w:rsidP="005D1FF2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284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555C69" w:rsidRPr="005D1FF2">
        <w:rPr>
          <w:rFonts w:ascii="Times New Roman" w:hAnsi="Times New Roman" w:cs="Times New Roman"/>
        </w:rPr>
        <w:t>Cómo entienden estas comunidades evangélicas el espacio público urbano.</w:t>
      </w:r>
    </w:p>
    <w:p w14:paraId="766D7D08" w14:textId="77777777" w:rsidR="005D1FF2" w:rsidRDefault="00555C69" w:rsidP="005D1FF2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284"/>
        <w:contextualSpacing/>
        <w:jc w:val="both"/>
        <w:rPr>
          <w:rFonts w:ascii="Times New Roman" w:hAnsi="Times New Roman" w:cs="Times New Roman"/>
          <w:color w:val="FF0000"/>
          <w:u w:color="FF0000"/>
        </w:rPr>
      </w:pPr>
      <w:r w:rsidRPr="005D1FF2">
        <w:rPr>
          <w:rFonts w:ascii="Times New Roman" w:hAnsi="Times New Roman" w:cs="Times New Roman"/>
        </w:rPr>
        <w:t>2. Cómo lo reclaman, viven y transforman.</w:t>
      </w:r>
    </w:p>
    <w:p w14:paraId="6C2E76C1" w14:textId="461C1B47" w:rsidR="005D1FF2" w:rsidRDefault="00555C69" w:rsidP="005D1FF2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284"/>
        <w:contextualSpacing/>
        <w:jc w:val="both"/>
        <w:rPr>
          <w:rFonts w:ascii="Times New Roman" w:eastAsia="Times New Roman" w:hAnsi="Times New Roman" w:cs="Times New Roman"/>
        </w:rPr>
      </w:pPr>
      <w:r w:rsidRPr="005D1FF2">
        <w:rPr>
          <w:rFonts w:ascii="Times New Roman" w:hAnsi="Times New Roman" w:cs="Times New Roman"/>
        </w:rPr>
        <w:t xml:space="preserve">3. Qué desafíos/conflictos se suscitan de su uso religioso en relación a la sociedad civil, las fuerzas de seguridad y el orden y las administraciones locales. Asimismo, analizaremos cómo estas expresiones públicas de religiosidad  ocurren en un marco de </w:t>
      </w:r>
      <w:proofErr w:type="spellStart"/>
      <w:r w:rsidRPr="005D1FF2">
        <w:rPr>
          <w:rFonts w:ascii="Times New Roman" w:hAnsi="Times New Roman" w:cs="Times New Roman"/>
        </w:rPr>
        <w:t>interacció</w:t>
      </w:r>
      <w:proofErr w:type="spellEnd"/>
      <w:r w:rsidRPr="005D1FF2">
        <w:rPr>
          <w:rFonts w:ascii="Times New Roman" w:hAnsi="Times New Roman" w:cs="Times New Roman"/>
          <w:lang w:val="pt-PT"/>
        </w:rPr>
        <w:t xml:space="preserve">n </w:t>
      </w:r>
      <w:proofErr w:type="spellStart"/>
      <w:r w:rsidRPr="005D1FF2">
        <w:rPr>
          <w:rFonts w:ascii="Times New Roman" w:hAnsi="Times New Roman" w:cs="Times New Roman"/>
          <w:lang w:val="pt-PT"/>
        </w:rPr>
        <w:t>con</w:t>
      </w:r>
      <w:proofErr w:type="spellEnd"/>
      <w:r w:rsidRPr="005D1FF2">
        <w:rPr>
          <w:rFonts w:ascii="Times New Roman" w:hAnsi="Times New Roman" w:cs="Times New Roman"/>
          <w:lang w:val="pt-PT"/>
        </w:rPr>
        <w:t xml:space="preserve">, principalmente, </w:t>
      </w:r>
      <w:r w:rsidRPr="005D1FF2">
        <w:rPr>
          <w:rFonts w:ascii="Times New Roman" w:hAnsi="Times New Roman" w:cs="Times New Roman"/>
        </w:rPr>
        <w:t>personas que se identifican como no creyentes, indiferentes o agnósticos, una categoría cuya representatividad poblacional se encuentra en crecimiento (Pérez-Agote, 2015).</w:t>
      </w:r>
    </w:p>
    <w:p w14:paraId="0A6CED41" w14:textId="3F4F455D" w:rsidR="005D1FF2" w:rsidRDefault="00555C69" w:rsidP="005D1FF2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284"/>
        <w:contextualSpacing/>
        <w:jc w:val="both"/>
        <w:rPr>
          <w:rFonts w:ascii="Times New Roman" w:hAnsi="Times New Roman" w:cs="Times New Roman"/>
        </w:rPr>
      </w:pPr>
      <w:r w:rsidRPr="005D1FF2">
        <w:rPr>
          <w:rFonts w:ascii="Times New Roman" w:hAnsi="Times New Roman" w:cs="Times New Roman"/>
        </w:rPr>
        <w:t>4. Cómo analizar los espacios en combinación con dicotomías como centro/periferia, fijo/móvil, diabólico/santo.</w:t>
      </w:r>
    </w:p>
    <w:p w14:paraId="4FF3C52F" w14:textId="77777777" w:rsidR="005D1FF2" w:rsidRDefault="005D1FF2" w:rsidP="005D1FF2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284"/>
        <w:contextualSpacing/>
        <w:jc w:val="both"/>
        <w:rPr>
          <w:rFonts w:ascii="Times New Roman" w:eastAsia="Times New Roman" w:hAnsi="Times New Roman" w:cs="Times New Roman"/>
        </w:rPr>
      </w:pPr>
    </w:p>
    <w:p w14:paraId="11F1778D" w14:textId="77777777" w:rsidR="00592859" w:rsidRDefault="00592859" w:rsidP="005D1FF2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284"/>
        <w:contextualSpacing/>
        <w:jc w:val="both"/>
        <w:rPr>
          <w:rFonts w:ascii="Times New Roman" w:eastAsia="Times New Roman" w:hAnsi="Times New Roman" w:cs="Times New Roman"/>
        </w:rPr>
      </w:pPr>
    </w:p>
    <w:p w14:paraId="2C0EFB72" w14:textId="6805EAEB" w:rsidR="006A454F" w:rsidRPr="00592859" w:rsidRDefault="005D1FF2" w:rsidP="00592859"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284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92859">
        <w:rPr>
          <w:rFonts w:ascii="Times New Roman" w:hAnsi="Times New Roman" w:cs="Times New Roman"/>
          <w:sz w:val="22"/>
          <w:szCs w:val="22"/>
        </w:rPr>
        <w:t xml:space="preserve">La </w:t>
      </w:r>
      <w:r w:rsidR="00555C69" w:rsidRPr="00592859">
        <w:rPr>
          <w:rFonts w:ascii="Times New Roman" w:hAnsi="Times New Roman" w:cs="Times New Roman"/>
          <w:sz w:val="22"/>
          <w:szCs w:val="22"/>
        </w:rPr>
        <w:t xml:space="preserve">comunicación forma parte del proyecto </w:t>
      </w:r>
      <w:r w:rsidRPr="00592859">
        <w:rPr>
          <w:rFonts w:ascii="Times New Roman" w:hAnsi="Times New Roman" w:cs="Times New Roman"/>
          <w:sz w:val="22"/>
          <w:szCs w:val="22"/>
        </w:rPr>
        <w:t>«</w:t>
      </w:r>
      <w:r w:rsidR="00555C69" w:rsidRPr="00592859">
        <w:rPr>
          <w:rFonts w:ascii="Times New Roman" w:hAnsi="Times New Roman" w:cs="Times New Roman"/>
          <w:iCs/>
          <w:sz w:val="22"/>
          <w:szCs w:val="22"/>
        </w:rPr>
        <w:t>Expresiones religiosas en el espacio urbano en Madrid y Barcelona. Un estudio de caso mú</w:t>
      </w:r>
      <w:r w:rsidRPr="00592859">
        <w:rPr>
          <w:rFonts w:ascii="Times New Roman" w:hAnsi="Times New Roman" w:cs="Times New Roman"/>
          <w:iCs/>
          <w:sz w:val="22"/>
          <w:szCs w:val="22"/>
        </w:rPr>
        <w:t>ltiple</w:t>
      </w:r>
      <w:r w:rsidR="00555C69" w:rsidRPr="00592859">
        <w:rPr>
          <w:rFonts w:ascii="Times New Roman" w:hAnsi="Times New Roman" w:cs="Times New Roman"/>
          <w:iCs/>
          <w:sz w:val="22"/>
          <w:szCs w:val="22"/>
        </w:rPr>
        <w:t xml:space="preserve"> sobre la visibil</w:t>
      </w:r>
      <w:r w:rsidR="006A3217" w:rsidRPr="00592859">
        <w:rPr>
          <w:rFonts w:ascii="Times New Roman" w:hAnsi="Times New Roman" w:cs="Times New Roman"/>
          <w:iCs/>
          <w:sz w:val="22"/>
          <w:szCs w:val="22"/>
        </w:rPr>
        <w:t>idad de la diversidad religiosa</w:t>
      </w:r>
      <w:r w:rsidR="00555C69" w:rsidRPr="00592859">
        <w:rPr>
          <w:rFonts w:ascii="Times New Roman" w:hAnsi="Times New Roman" w:cs="Times New Roman"/>
          <w:iCs/>
          <w:sz w:val="22"/>
          <w:szCs w:val="22"/>
        </w:rPr>
        <w:t xml:space="preserve"> en el espacio público</w:t>
      </w:r>
      <w:r w:rsidRPr="00592859">
        <w:rPr>
          <w:rFonts w:ascii="Times New Roman" w:hAnsi="Times New Roman" w:cs="Times New Roman"/>
          <w:sz w:val="22"/>
          <w:szCs w:val="22"/>
        </w:rPr>
        <w:t>»</w:t>
      </w:r>
      <w:r w:rsidR="006A3217" w:rsidRPr="00592859">
        <w:rPr>
          <w:rFonts w:ascii="Times New Roman" w:hAnsi="Times New Roman" w:cs="Times New Roman"/>
          <w:sz w:val="22"/>
          <w:szCs w:val="22"/>
        </w:rPr>
        <w:t xml:space="preserve"> (CSO2015-66198-P)</w:t>
      </w:r>
      <w:r w:rsidR="00555C69" w:rsidRPr="00592859">
        <w:rPr>
          <w:rFonts w:ascii="Times New Roman" w:hAnsi="Times New Roman" w:cs="Times New Roman"/>
          <w:sz w:val="22"/>
          <w:szCs w:val="22"/>
        </w:rPr>
        <w:t>, financiado por el Ministerio de Economía y Competitividad en su convocatoria del añ</w:t>
      </w:r>
      <w:r w:rsidRPr="00592859">
        <w:rPr>
          <w:rFonts w:ascii="Times New Roman" w:hAnsi="Times New Roman" w:cs="Times New Roman"/>
          <w:sz w:val="22"/>
          <w:szCs w:val="22"/>
        </w:rPr>
        <w:t>o 2016</w:t>
      </w:r>
      <w:r w:rsidR="006A3217" w:rsidRPr="00592859">
        <w:rPr>
          <w:rFonts w:ascii="Times New Roman" w:hAnsi="Times New Roman" w:cs="Times New Roman"/>
          <w:sz w:val="22"/>
          <w:szCs w:val="22"/>
        </w:rPr>
        <w:t>.</w:t>
      </w:r>
    </w:p>
    <w:p w14:paraId="55D108D3" w14:textId="77777777" w:rsidR="006A454F" w:rsidRPr="005D1FF2" w:rsidRDefault="006A454F">
      <w:pPr>
        <w:pStyle w:val="Cuerpo"/>
        <w:contextualSpacing/>
        <w:jc w:val="both"/>
        <w:rPr>
          <w:rFonts w:ascii="Times New Roman" w:eastAsia="Times New Roman" w:hAnsi="Times New Roman" w:cs="Times New Roman"/>
        </w:rPr>
      </w:pPr>
    </w:p>
    <w:p w14:paraId="3F2FFE2E" w14:textId="567D96E5" w:rsidR="006A454F" w:rsidRPr="00592859" w:rsidRDefault="006A3217">
      <w:pPr>
        <w:pStyle w:val="Cuerpo"/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92859">
        <w:rPr>
          <w:rFonts w:ascii="Times New Roman" w:hAnsi="Times New Roman" w:cs="Times New Roman"/>
          <w:sz w:val="22"/>
          <w:szCs w:val="22"/>
        </w:rPr>
        <w:lastRenderedPageBreak/>
        <w:t>B</w:t>
      </w:r>
      <w:r w:rsidR="00C44D63" w:rsidRPr="00C44D63">
        <w:rPr>
          <w:rFonts w:ascii="Times New Roman" w:hAnsi="Times New Roman" w:cs="Times New Roman"/>
          <w:smallCaps/>
          <w:sz w:val="22"/>
          <w:szCs w:val="22"/>
        </w:rPr>
        <w:t>ibliografía</w:t>
      </w:r>
    </w:p>
    <w:p w14:paraId="461219CE" w14:textId="77777777" w:rsidR="006A3217" w:rsidRPr="00592859" w:rsidRDefault="006A3217">
      <w:pPr>
        <w:pStyle w:val="Cuerpo"/>
        <w:ind w:left="284" w:hanging="284"/>
        <w:contextualSpacing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786A206A" w14:textId="77777777" w:rsidR="006A454F" w:rsidRPr="00592859" w:rsidRDefault="00555C69">
      <w:pPr>
        <w:pStyle w:val="Cuerpo"/>
        <w:ind w:left="284" w:hanging="284"/>
        <w:contextualSpacing/>
        <w:jc w:val="both"/>
        <w:rPr>
          <w:rFonts w:ascii="Times New Roman" w:hAnsi="Times New Roman" w:cs="Times New Roman"/>
          <w:smallCaps/>
          <w:sz w:val="22"/>
          <w:szCs w:val="22"/>
          <w:lang w:val="en-US"/>
        </w:rPr>
      </w:pPr>
      <w:r w:rsidRPr="00592859">
        <w:rPr>
          <w:rFonts w:ascii="Times New Roman" w:hAnsi="Times New Roman" w:cs="Times New Roman"/>
          <w:smallCaps/>
          <w:sz w:val="22"/>
          <w:szCs w:val="22"/>
          <w:lang w:val="en-US"/>
        </w:rPr>
        <w:t xml:space="preserve">Casanova, </w:t>
      </w:r>
      <w:r w:rsidRPr="00592859">
        <w:rPr>
          <w:rFonts w:ascii="Times New Roman" w:hAnsi="Times New Roman" w:cs="Times New Roman"/>
          <w:sz w:val="22"/>
          <w:szCs w:val="22"/>
          <w:lang w:val="en-US"/>
        </w:rPr>
        <w:t>José</w:t>
      </w:r>
      <w:r w:rsidRPr="00592859">
        <w:rPr>
          <w:rFonts w:ascii="Times New Roman" w:hAnsi="Times New Roman" w:cs="Times New Roman"/>
          <w:smallCaps/>
          <w:sz w:val="22"/>
          <w:szCs w:val="22"/>
          <w:lang w:val="en-US"/>
        </w:rPr>
        <w:t xml:space="preserve"> (1994): </w:t>
      </w:r>
      <w:r w:rsidRPr="00592859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Public Religions in the Modern World. </w:t>
      </w:r>
      <w:r w:rsidRPr="00592859">
        <w:rPr>
          <w:rFonts w:ascii="Times New Roman" w:hAnsi="Times New Roman" w:cs="Times New Roman"/>
          <w:sz w:val="22"/>
          <w:szCs w:val="22"/>
          <w:lang w:val="en-US"/>
        </w:rPr>
        <w:t>Chicago: The University of Chicago Press.</w:t>
      </w:r>
    </w:p>
    <w:p w14:paraId="03E5E947" w14:textId="43428155" w:rsidR="006A454F" w:rsidRPr="00592859" w:rsidRDefault="00555C69">
      <w:pPr>
        <w:pStyle w:val="Cuerpo"/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92859">
        <w:rPr>
          <w:rFonts w:ascii="Times New Roman" w:hAnsi="Times New Roman" w:cs="Times New Roman"/>
          <w:smallCaps/>
          <w:sz w:val="22"/>
          <w:szCs w:val="22"/>
        </w:rPr>
        <w:t>Observatorio del Pluralismo Religioso en España</w:t>
      </w:r>
      <w:r w:rsidR="006C6857">
        <w:rPr>
          <w:rFonts w:ascii="Times New Roman" w:hAnsi="Times New Roman" w:cs="Times New Roman"/>
          <w:sz w:val="22"/>
          <w:szCs w:val="22"/>
        </w:rPr>
        <w:t xml:space="preserve"> (2016</w:t>
      </w:r>
      <w:r w:rsidRPr="00592859">
        <w:rPr>
          <w:rFonts w:ascii="Times New Roman" w:hAnsi="Times New Roman" w:cs="Times New Roman"/>
          <w:sz w:val="22"/>
          <w:szCs w:val="22"/>
        </w:rPr>
        <w:t>): «Explotación de datos. Directorio de lugares de culto. Junio de 2016». Recurso disponible en http://www. observatorioreligion.es/upload/71/94/Explotacion_Directorio_junio_2016.pdf, consultado el 10/10/2016.</w:t>
      </w:r>
    </w:p>
    <w:p w14:paraId="26330231" w14:textId="77777777" w:rsidR="006A454F" w:rsidRPr="00592859" w:rsidRDefault="00555C69">
      <w:pPr>
        <w:pStyle w:val="Cuerpo"/>
        <w:ind w:left="284" w:hanging="28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92859">
        <w:rPr>
          <w:rFonts w:ascii="Times New Roman" w:hAnsi="Times New Roman" w:cs="Times New Roman"/>
          <w:smallCaps/>
          <w:sz w:val="22"/>
          <w:szCs w:val="22"/>
        </w:rPr>
        <w:t>Pérez-Agote</w:t>
      </w:r>
      <w:r w:rsidRPr="00592859">
        <w:rPr>
          <w:rFonts w:ascii="Times New Roman" w:hAnsi="Times New Roman" w:cs="Times New Roman"/>
          <w:sz w:val="22"/>
          <w:szCs w:val="22"/>
        </w:rPr>
        <w:t xml:space="preserve">, Alfonso (2015): «Las dinámicas de la evolución religiosa», en </w:t>
      </w:r>
      <w:proofErr w:type="spellStart"/>
      <w:r w:rsidRPr="00592859">
        <w:rPr>
          <w:rFonts w:ascii="Times New Roman" w:hAnsi="Times New Roman" w:cs="Times New Roman"/>
          <w:sz w:val="22"/>
          <w:szCs w:val="22"/>
        </w:rPr>
        <w:t>Cristó</w:t>
      </w:r>
      <w:proofErr w:type="spellEnd"/>
      <w:r w:rsidRPr="00592859">
        <w:rPr>
          <w:rFonts w:ascii="Times New Roman" w:hAnsi="Times New Roman" w:cs="Times New Roman"/>
          <w:sz w:val="22"/>
          <w:szCs w:val="22"/>
          <w:lang w:val="nl-NL"/>
        </w:rPr>
        <w:t xml:space="preserve">bal Torres </w:t>
      </w:r>
      <w:proofErr w:type="spellStart"/>
      <w:r w:rsidRPr="00592859">
        <w:rPr>
          <w:rFonts w:ascii="Times New Roman" w:hAnsi="Times New Roman" w:cs="Times New Roman"/>
          <w:sz w:val="22"/>
          <w:szCs w:val="22"/>
          <w:lang w:val="nl-NL"/>
        </w:rPr>
        <w:t>Albero</w:t>
      </w:r>
      <w:proofErr w:type="spellEnd"/>
      <w:r w:rsidRPr="00592859">
        <w:rPr>
          <w:rFonts w:ascii="Times New Roman" w:hAnsi="Times New Roman" w:cs="Times New Roman"/>
          <w:sz w:val="22"/>
          <w:szCs w:val="22"/>
          <w:lang w:val="nl-NL"/>
        </w:rPr>
        <w:t xml:space="preserve">, ed., </w:t>
      </w:r>
      <w:r w:rsidRPr="00592859">
        <w:rPr>
          <w:rFonts w:ascii="Times New Roman" w:hAnsi="Times New Roman" w:cs="Times New Roman"/>
          <w:i/>
          <w:iCs/>
          <w:sz w:val="22"/>
          <w:szCs w:val="22"/>
        </w:rPr>
        <w:t>España 2015. Situación social</w:t>
      </w:r>
      <w:r w:rsidRPr="00592859">
        <w:rPr>
          <w:rFonts w:ascii="Times New Roman" w:hAnsi="Times New Roman" w:cs="Times New Roman"/>
          <w:sz w:val="22"/>
          <w:szCs w:val="22"/>
        </w:rPr>
        <w:t>. Madrid: CIS, 1433-1450.</w:t>
      </w:r>
    </w:p>
    <w:p w14:paraId="19A33814" w14:textId="5A7E9B63" w:rsidR="00B67DB9" w:rsidRDefault="00B67DB9">
      <w:pPr>
        <w:pStyle w:val="Cuerpo"/>
        <w:ind w:left="284" w:hanging="284"/>
        <w:jc w:val="both"/>
      </w:pPr>
    </w:p>
    <w:sectPr w:rsidR="00B67DB9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48872" w14:textId="77777777" w:rsidR="009C59BE" w:rsidRDefault="009C59BE">
      <w:r>
        <w:separator/>
      </w:r>
    </w:p>
  </w:endnote>
  <w:endnote w:type="continuationSeparator" w:id="0">
    <w:p w14:paraId="02CAFEAB" w14:textId="77777777" w:rsidR="009C59BE" w:rsidRDefault="009C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0175E" w14:textId="77777777" w:rsidR="009C59BE" w:rsidRDefault="009C59BE">
    <w:pPr>
      <w:pStyle w:val="Cabeceraypi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FEEC9" w14:textId="77777777" w:rsidR="009C59BE" w:rsidRDefault="009C59BE">
      <w:r>
        <w:separator/>
      </w:r>
    </w:p>
  </w:footnote>
  <w:footnote w:type="continuationSeparator" w:id="0">
    <w:p w14:paraId="6CFA699B" w14:textId="77777777" w:rsidR="009C59BE" w:rsidRDefault="009C59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0D5C1" w14:textId="77777777" w:rsidR="009C59BE" w:rsidRDefault="009C59BE">
    <w:pPr>
      <w:pStyle w:val="Cabecera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A454F"/>
    <w:rsid w:val="00150A51"/>
    <w:rsid w:val="00555C69"/>
    <w:rsid w:val="00592859"/>
    <w:rsid w:val="005D1FF2"/>
    <w:rsid w:val="006A3217"/>
    <w:rsid w:val="006A454F"/>
    <w:rsid w:val="006C6857"/>
    <w:rsid w:val="009C59BE"/>
    <w:rsid w:val="00B67DB9"/>
    <w:rsid w:val="00C44D63"/>
    <w:rsid w:val="00D2249C"/>
    <w:rsid w:val="00D9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214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s-ES_tradnl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Poromisin">
    <w:name w:val="Por omisión"/>
    <w:rPr>
      <w:rFonts w:ascii="Helvetica" w:eastAsia="Helvetica" w:hAnsi="Helvetica" w:cs="Helvetica"/>
      <w:color w:val="000000"/>
      <w:sz w:val="22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4"/>
      <w:szCs w:val="24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7DB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DB9"/>
    <w:rPr>
      <w:rFonts w:ascii="Lucida Grande" w:hAnsi="Lucida Grande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ES_tradnl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Poromisin">
    <w:name w:val="Por omisión"/>
    <w:rPr>
      <w:rFonts w:ascii="Helvetica" w:eastAsia="Helvetica" w:hAnsi="Helvetica" w:cs="Helvetica"/>
      <w:color w:val="000000"/>
      <w:sz w:val="22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4"/>
      <w:szCs w:val="24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7DB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DB9"/>
    <w:rPr>
      <w:rFonts w:ascii="Lucida Grande" w:hAnsi="Lucida Grande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2618</Characters>
  <Application>Microsoft Macintosh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Borja Martín-Andino</cp:lastModifiedBy>
  <cp:revision>4</cp:revision>
  <cp:lastPrinted>2016-10-13T16:30:00Z</cp:lastPrinted>
  <dcterms:created xsi:type="dcterms:W3CDTF">2016-10-13T16:30:00Z</dcterms:created>
  <dcterms:modified xsi:type="dcterms:W3CDTF">2016-10-13T16:38:00Z</dcterms:modified>
</cp:coreProperties>
</file>