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448" w:rsidRPr="005F7736" w:rsidRDefault="00E83448" w:rsidP="00E83448">
      <w:pPr>
        <w:rPr>
          <w:rFonts w:ascii="Times New Roman" w:hAnsi="Times New Roman" w:cs="Times New Roman"/>
          <w:sz w:val="24"/>
          <w:szCs w:val="24"/>
        </w:rPr>
      </w:pPr>
      <w:r w:rsidRPr="005F7736">
        <w:rPr>
          <w:rFonts w:ascii="Times New Roman" w:hAnsi="Times New Roman" w:cs="Times New Roman"/>
          <w:sz w:val="24"/>
          <w:szCs w:val="24"/>
        </w:rPr>
        <w:t xml:space="preserve">XIV Congreso de Antropología (FAAEE) “Antropologías en transformación. Sentidos, compromisos y utopías” </w:t>
      </w:r>
    </w:p>
    <w:p w:rsidR="00E83448" w:rsidRPr="005F7736" w:rsidRDefault="00E83448" w:rsidP="00E83448">
      <w:pPr>
        <w:rPr>
          <w:rFonts w:ascii="Times New Roman" w:hAnsi="Times New Roman" w:cs="Times New Roman"/>
          <w:sz w:val="24"/>
          <w:szCs w:val="24"/>
        </w:rPr>
      </w:pPr>
      <w:r w:rsidRPr="005F7736">
        <w:rPr>
          <w:rFonts w:ascii="Times New Roman" w:hAnsi="Times New Roman" w:cs="Times New Roman"/>
          <w:sz w:val="24"/>
          <w:szCs w:val="24"/>
        </w:rPr>
        <w:t>Valencia, 5-8 septiembre 2017.</w:t>
      </w:r>
    </w:p>
    <w:p w:rsidR="00E83448" w:rsidRPr="005F7736" w:rsidRDefault="00E83448" w:rsidP="00E83448">
      <w:pPr>
        <w:rPr>
          <w:rFonts w:ascii="Times New Roman" w:hAnsi="Times New Roman" w:cs="Times New Roman"/>
          <w:sz w:val="24"/>
          <w:szCs w:val="24"/>
        </w:rPr>
      </w:pPr>
      <w:r w:rsidRPr="005F7736">
        <w:rPr>
          <w:rFonts w:ascii="Times New Roman" w:hAnsi="Times New Roman" w:cs="Times New Roman"/>
          <w:sz w:val="24"/>
          <w:szCs w:val="24"/>
        </w:rPr>
        <w:t>Simposio 17</w:t>
      </w:r>
    </w:p>
    <w:p w:rsidR="00E83448" w:rsidRPr="005F7736" w:rsidRDefault="00E83448" w:rsidP="00E83448">
      <w:pPr>
        <w:rPr>
          <w:rFonts w:ascii="Times New Roman" w:hAnsi="Times New Roman" w:cs="Times New Roman"/>
          <w:sz w:val="24"/>
          <w:szCs w:val="24"/>
        </w:rPr>
      </w:pPr>
      <w:r w:rsidRPr="005F7736">
        <w:rPr>
          <w:rFonts w:ascii="Times New Roman" w:hAnsi="Times New Roman" w:cs="Times New Roman"/>
          <w:sz w:val="24"/>
          <w:szCs w:val="24"/>
        </w:rPr>
        <w:t>LA SOSTENIBILIDAD SOCIAL DEL MEDIO RURAL A DEBATE</w:t>
      </w:r>
    </w:p>
    <w:p w:rsidR="00E83448" w:rsidRPr="005F7736" w:rsidRDefault="00E83448" w:rsidP="00E83448">
      <w:pPr>
        <w:rPr>
          <w:rFonts w:ascii="Times New Roman" w:hAnsi="Times New Roman" w:cs="Times New Roman"/>
          <w:sz w:val="24"/>
          <w:szCs w:val="24"/>
        </w:rPr>
      </w:pPr>
      <w:r w:rsidRPr="005F7736">
        <w:rPr>
          <w:rFonts w:ascii="Times New Roman" w:hAnsi="Times New Roman" w:cs="Times New Roman"/>
          <w:sz w:val="24"/>
          <w:szCs w:val="24"/>
        </w:rPr>
        <w:t>Coordinación</w:t>
      </w:r>
      <w:r w:rsidRPr="005F7736">
        <w:rPr>
          <w:rFonts w:ascii="Times New Roman" w:hAnsi="Times New Roman" w:cs="Times New Roman"/>
          <w:sz w:val="24"/>
          <w:szCs w:val="24"/>
        </w:rPr>
        <w:t xml:space="preserve">: </w:t>
      </w:r>
      <w:r w:rsidRPr="005F7736">
        <w:rPr>
          <w:rFonts w:ascii="Times New Roman" w:hAnsi="Times New Roman" w:cs="Times New Roman"/>
          <w:sz w:val="24"/>
          <w:szCs w:val="24"/>
        </w:rPr>
        <w:t xml:space="preserve">Eloy Gómez Pellón (AIBR) y Santiago Amaya </w:t>
      </w:r>
      <w:proofErr w:type="spellStart"/>
      <w:r w:rsidRPr="005F7736">
        <w:rPr>
          <w:rFonts w:ascii="Times New Roman" w:hAnsi="Times New Roman" w:cs="Times New Roman"/>
          <w:sz w:val="24"/>
          <w:szCs w:val="24"/>
        </w:rPr>
        <w:t>Corchuelo</w:t>
      </w:r>
      <w:proofErr w:type="spellEnd"/>
      <w:r w:rsidRPr="005F7736">
        <w:rPr>
          <w:rFonts w:ascii="Times New Roman" w:hAnsi="Times New Roman" w:cs="Times New Roman"/>
          <w:sz w:val="24"/>
          <w:szCs w:val="24"/>
        </w:rPr>
        <w:t xml:space="preserve"> (ASANA)</w:t>
      </w:r>
    </w:p>
    <w:p w:rsidR="00E83448" w:rsidRPr="005F7736" w:rsidRDefault="00E83448" w:rsidP="00E83448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F7736">
        <w:rPr>
          <w:rFonts w:ascii="Times New Roman" w:hAnsi="Times New Roman" w:cs="Times New Roman"/>
          <w:sz w:val="24"/>
          <w:szCs w:val="24"/>
          <w:lang w:val="pt-PT"/>
        </w:rPr>
        <w:t xml:space="preserve">Contacto: </w:t>
      </w:r>
      <w:r w:rsidRPr="005F7736">
        <w:rPr>
          <w:rFonts w:ascii="Times New Roman" w:hAnsi="Times New Roman" w:cs="Times New Roman"/>
          <w:sz w:val="24"/>
          <w:szCs w:val="24"/>
          <w:lang w:val="pt-PT"/>
        </w:rPr>
        <w:t>gomezel@unican.es, santiago.amaya@uca.es</w:t>
      </w:r>
    </w:p>
    <w:p w:rsidR="00E83448" w:rsidRPr="005F7736" w:rsidRDefault="00E83448" w:rsidP="001F3F52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83448" w:rsidRPr="005F7736" w:rsidRDefault="00E83448" w:rsidP="001F3F52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1F3F52" w:rsidRDefault="001F3F52" w:rsidP="001F3F52">
      <w:pPr>
        <w:rPr>
          <w:rFonts w:ascii="Times New Roman" w:hAnsi="Times New Roman" w:cs="Times New Roman"/>
          <w:b/>
          <w:sz w:val="24"/>
          <w:szCs w:val="24"/>
        </w:rPr>
      </w:pPr>
      <w:r w:rsidRPr="005F7736">
        <w:rPr>
          <w:rFonts w:ascii="Times New Roman" w:hAnsi="Times New Roman" w:cs="Times New Roman"/>
          <w:b/>
          <w:sz w:val="24"/>
          <w:szCs w:val="24"/>
        </w:rPr>
        <w:t xml:space="preserve">El emprendimiento y la economía social en el mundo rural: </w:t>
      </w:r>
      <w:r w:rsidR="00E83448" w:rsidRPr="005F7736">
        <w:rPr>
          <w:rFonts w:ascii="Times New Roman" w:hAnsi="Times New Roman" w:cs="Times New Roman"/>
          <w:b/>
          <w:sz w:val="24"/>
          <w:szCs w:val="24"/>
        </w:rPr>
        <w:t>una alternativa contra el</w:t>
      </w:r>
      <w:r w:rsidRPr="005F7736">
        <w:rPr>
          <w:rFonts w:ascii="Times New Roman" w:hAnsi="Times New Roman" w:cs="Times New Roman"/>
          <w:b/>
          <w:sz w:val="24"/>
          <w:szCs w:val="24"/>
        </w:rPr>
        <w:t xml:space="preserve"> despoblamiento. </w:t>
      </w:r>
    </w:p>
    <w:p w:rsidR="005F7736" w:rsidRDefault="005F7736" w:rsidP="001F3F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Miguel González </w:t>
      </w:r>
      <w:proofErr w:type="spellStart"/>
      <w:r>
        <w:rPr>
          <w:rFonts w:ascii="Times New Roman" w:hAnsi="Times New Roman" w:cs="Times New Roman"/>
          <w:sz w:val="24"/>
          <w:szCs w:val="24"/>
        </w:rPr>
        <w:t>González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F7736" w:rsidRPr="005F7736" w:rsidRDefault="005F7736" w:rsidP="001F3F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de León.</w:t>
      </w:r>
    </w:p>
    <w:p w:rsidR="001F3F52" w:rsidRPr="005F7736" w:rsidRDefault="001F3F52" w:rsidP="001F3F52">
      <w:pPr>
        <w:rPr>
          <w:rFonts w:ascii="Times New Roman" w:hAnsi="Times New Roman" w:cs="Times New Roman"/>
          <w:sz w:val="24"/>
          <w:szCs w:val="24"/>
        </w:rPr>
      </w:pPr>
      <w:r w:rsidRPr="005F7736">
        <w:rPr>
          <w:rFonts w:ascii="Times New Roman" w:hAnsi="Times New Roman" w:cs="Times New Roman"/>
          <w:sz w:val="24"/>
          <w:szCs w:val="24"/>
        </w:rPr>
        <w:tab/>
        <w:t>La migración de la gente joven desde las zonas rurales a las zonas urbanas y el crecimiento negativo de la población han provocado un acelerado envejecimiento de la población rural y un desequilibrio en la distribución por sexos.  Ante e</w:t>
      </w:r>
      <w:r w:rsidR="00E83448" w:rsidRPr="005F7736">
        <w:rPr>
          <w:rFonts w:ascii="Times New Roman" w:hAnsi="Times New Roman" w:cs="Times New Roman"/>
          <w:sz w:val="24"/>
          <w:szCs w:val="24"/>
        </w:rPr>
        <w:t>sta sangría</w:t>
      </w:r>
      <w:r w:rsidRPr="005F7736">
        <w:rPr>
          <w:rFonts w:ascii="Times New Roman" w:hAnsi="Times New Roman" w:cs="Times New Roman"/>
          <w:sz w:val="24"/>
          <w:szCs w:val="24"/>
        </w:rPr>
        <w:t xml:space="preserve"> poblacional y el problema de desempleo en el mundo rural, el emprendimiento </w:t>
      </w:r>
      <w:r w:rsidR="00AF5234" w:rsidRPr="005F7736">
        <w:rPr>
          <w:rFonts w:ascii="Times New Roman" w:hAnsi="Times New Roman" w:cs="Times New Roman"/>
          <w:sz w:val="24"/>
          <w:szCs w:val="24"/>
        </w:rPr>
        <w:t xml:space="preserve">se plantea </w:t>
      </w:r>
      <w:r w:rsidRPr="005F7736">
        <w:rPr>
          <w:rFonts w:ascii="Times New Roman" w:hAnsi="Times New Roman" w:cs="Times New Roman"/>
          <w:sz w:val="24"/>
          <w:szCs w:val="24"/>
        </w:rPr>
        <w:t>como una alternativa que evita tensiones sociales, incrementando la riqueza social, de forma que el emprendedor y la sociedad se benefician mutuamente.</w:t>
      </w:r>
      <w:r w:rsidR="00AF5234" w:rsidRPr="005F7736">
        <w:rPr>
          <w:rFonts w:ascii="Times New Roman" w:hAnsi="Times New Roman" w:cs="Times New Roman"/>
          <w:sz w:val="24"/>
          <w:szCs w:val="24"/>
        </w:rPr>
        <w:t xml:space="preserve"> En este trabajo se pretende</w:t>
      </w:r>
      <w:r w:rsidRPr="005F7736">
        <w:rPr>
          <w:rFonts w:ascii="Times New Roman" w:hAnsi="Times New Roman" w:cs="Times New Roman"/>
          <w:sz w:val="24"/>
          <w:szCs w:val="24"/>
        </w:rPr>
        <w:t xml:space="preserve"> analizar el emprendimiento y la economía social como  uno de los motores para detener el envejecimiento poblacional y el desempleo en el mundo rural.  La innovación es fundamental para el éxito de este tipo de proyectos  con la invención o creación de nuevos productos y su aplicación en usos comerciales e industriales. Consideramos que la economía social no hay que entenderla solamente como una solución transitoria en tiempos de crisis sino como una salida socioeconómica a largo plazo. Las empresas sociales se presentan por lo tanto como </w:t>
      </w:r>
      <w:r w:rsidR="005F7736">
        <w:rPr>
          <w:rFonts w:ascii="Times New Roman" w:hAnsi="Times New Roman" w:cs="Times New Roman"/>
          <w:sz w:val="24"/>
          <w:szCs w:val="24"/>
        </w:rPr>
        <w:t xml:space="preserve">instrumentos </w:t>
      </w:r>
      <w:r w:rsidRPr="005F7736">
        <w:rPr>
          <w:rFonts w:ascii="Times New Roman" w:hAnsi="Times New Roman" w:cs="Times New Roman"/>
          <w:sz w:val="24"/>
          <w:szCs w:val="24"/>
        </w:rPr>
        <w:t xml:space="preserve">fundamentales en el desarrollo sostenible del territorio. En este sentido, incluso  las políticas de la Unión Europea van encaminadas a la implantación de este tipo de empresas que pueden colaborar en la defensa del medio ambiente, el apoyo a la diversidad sociocultural y la sostenibilidad del territorio. </w:t>
      </w:r>
      <w:r w:rsidR="00AF5234" w:rsidRPr="005F7736">
        <w:rPr>
          <w:rFonts w:ascii="Times New Roman" w:hAnsi="Times New Roman" w:cs="Times New Roman"/>
          <w:sz w:val="24"/>
          <w:szCs w:val="24"/>
        </w:rPr>
        <w:t>En l</w:t>
      </w:r>
      <w:r w:rsidRPr="005F7736">
        <w:rPr>
          <w:rFonts w:ascii="Times New Roman" w:hAnsi="Times New Roman" w:cs="Times New Roman"/>
          <w:sz w:val="24"/>
          <w:szCs w:val="24"/>
        </w:rPr>
        <w:t xml:space="preserve">os resultados provisionales </w:t>
      </w:r>
      <w:r w:rsidR="00AF5234" w:rsidRPr="005F7736">
        <w:rPr>
          <w:rFonts w:ascii="Times New Roman" w:hAnsi="Times New Roman" w:cs="Times New Roman"/>
          <w:sz w:val="24"/>
          <w:szCs w:val="24"/>
        </w:rPr>
        <w:t>se muestra</w:t>
      </w:r>
      <w:r w:rsidRPr="005F7736">
        <w:rPr>
          <w:rFonts w:ascii="Times New Roman" w:hAnsi="Times New Roman" w:cs="Times New Roman"/>
          <w:sz w:val="24"/>
          <w:szCs w:val="24"/>
        </w:rPr>
        <w:t xml:space="preserve"> que es esencial el fomento de las empresas de trabajo asociativo para contribuir al desarrollo local y rural que permitan la creación de puestos de trabajo estables y de calidad y </w:t>
      </w:r>
      <w:r w:rsidR="005F7736">
        <w:rPr>
          <w:rFonts w:ascii="Times New Roman" w:hAnsi="Times New Roman" w:cs="Times New Roman"/>
          <w:sz w:val="24"/>
          <w:szCs w:val="24"/>
        </w:rPr>
        <w:t xml:space="preserve">que </w:t>
      </w:r>
      <w:r w:rsidRPr="005F7736">
        <w:rPr>
          <w:rFonts w:ascii="Times New Roman" w:hAnsi="Times New Roman" w:cs="Times New Roman"/>
          <w:sz w:val="24"/>
          <w:szCs w:val="24"/>
        </w:rPr>
        <w:t>p</w:t>
      </w:r>
      <w:r w:rsidR="005F7736">
        <w:rPr>
          <w:rFonts w:ascii="Times New Roman" w:hAnsi="Times New Roman" w:cs="Times New Roman"/>
          <w:sz w:val="24"/>
          <w:szCs w:val="24"/>
        </w:rPr>
        <w:t>osibiliten</w:t>
      </w:r>
      <w:r w:rsidRPr="005F7736">
        <w:rPr>
          <w:rFonts w:ascii="Times New Roman" w:hAnsi="Times New Roman" w:cs="Times New Roman"/>
          <w:sz w:val="24"/>
          <w:szCs w:val="24"/>
        </w:rPr>
        <w:t xml:space="preserve"> obtener unos niveles de renta económica dignos y suficientes. </w:t>
      </w:r>
    </w:p>
    <w:p w:rsidR="00AF3C34" w:rsidRDefault="00AF3C34"/>
    <w:sectPr w:rsidR="00AF3C34" w:rsidSect="001F3F52">
      <w:pgSz w:w="12240" w:h="15840" w:code="1"/>
      <w:pgMar w:top="1418" w:right="1418" w:bottom="1418" w:left="1418" w:header="0" w:footer="2835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1F3F52"/>
    <w:rsid w:val="001E3DAB"/>
    <w:rsid w:val="001F3F52"/>
    <w:rsid w:val="005F7736"/>
    <w:rsid w:val="008D1DFF"/>
    <w:rsid w:val="00AF3C34"/>
    <w:rsid w:val="00AF5234"/>
    <w:rsid w:val="00E83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F52"/>
    <w:pPr>
      <w:jc w:val="both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</dc:creator>
  <cp:lastModifiedBy>Oscar</cp:lastModifiedBy>
  <cp:revision>4</cp:revision>
  <dcterms:created xsi:type="dcterms:W3CDTF">2016-10-10T16:47:00Z</dcterms:created>
  <dcterms:modified xsi:type="dcterms:W3CDTF">2016-10-10T16:50:00Z</dcterms:modified>
</cp:coreProperties>
</file>