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333E" w:rsidRDefault="00AE333E" w:rsidP="00E24989"/>
    <w:p w:rsidR="00AE333E" w:rsidRPr="00AE333E" w:rsidRDefault="00AE333E" w:rsidP="00E24989">
      <w:pPr>
        <w:rPr>
          <w:rFonts w:ascii="Times New Roman" w:hAnsi="Times New Roman" w:cs="Times New Roman"/>
          <w:sz w:val="24"/>
          <w:szCs w:val="24"/>
        </w:rPr>
      </w:pPr>
      <w:r w:rsidRPr="00AE333E">
        <w:rPr>
          <w:rFonts w:ascii="Times New Roman" w:hAnsi="Times New Roman" w:cs="Times New Roman"/>
          <w:sz w:val="24"/>
          <w:szCs w:val="24"/>
        </w:rPr>
        <w:t xml:space="preserve">XIV Congreso de Antropología (FAAEE) “Antropologías en transformación. Sentidos, compromisos y utopías” </w:t>
      </w:r>
    </w:p>
    <w:p w:rsidR="00AE333E" w:rsidRPr="00AE333E" w:rsidRDefault="00AE333E" w:rsidP="00E24989">
      <w:pPr>
        <w:rPr>
          <w:rFonts w:ascii="Times New Roman" w:hAnsi="Times New Roman" w:cs="Times New Roman"/>
          <w:sz w:val="24"/>
          <w:szCs w:val="24"/>
        </w:rPr>
      </w:pPr>
      <w:r w:rsidRPr="00AE333E">
        <w:rPr>
          <w:rFonts w:ascii="Times New Roman" w:hAnsi="Times New Roman" w:cs="Times New Roman"/>
          <w:sz w:val="24"/>
          <w:szCs w:val="24"/>
        </w:rPr>
        <w:t>Valencia, 5-8 septiembre 2017.</w:t>
      </w:r>
    </w:p>
    <w:p w:rsidR="00AE333E" w:rsidRPr="00AE333E" w:rsidRDefault="00AE333E" w:rsidP="00E24989">
      <w:pPr>
        <w:rPr>
          <w:rFonts w:ascii="Times New Roman" w:hAnsi="Times New Roman" w:cs="Times New Roman"/>
          <w:sz w:val="24"/>
          <w:szCs w:val="24"/>
        </w:rPr>
      </w:pPr>
    </w:p>
    <w:p w:rsidR="00E24989" w:rsidRPr="00AE333E" w:rsidRDefault="00AE333E" w:rsidP="00E24989">
      <w:pPr>
        <w:rPr>
          <w:rFonts w:ascii="Times New Roman" w:hAnsi="Times New Roman" w:cs="Times New Roman"/>
          <w:sz w:val="24"/>
          <w:szCs w:val="24"/>
        </w:rPr>
      </w:pPr>
      <w:r w:rsidRPr="00AE333E">
        <w:rPr>
          <w:rFonts w:ascii="Times New Roman" w:hAnsi="Times New Roman" w:cs="Times New Roman"/>
          <w:sz w:val="24"/>
          <w:szCs w:val="24"/>
        </w:rPr>
        <w:t xml:space="preserve">Simposio 4: </w:t>
      </w:r>
      <w:r w:rsidR="00E24989" w:rsidRPr="00AE333E">
        <w:rPr>
          <w:rFonts w:ascii="Times New Roman" w:hAnsi="Times New Roman" w:cs="Times New Roman"/>
          <w:sz w:val="24"/>
          <w:szCs w:val="24"/>
        </w:rPr>
        <w:t>AN</w:t>
      </w:r>
      <w:r w:rsidR="00E24989" w:rsidRPr="00AE333E">
        <w:rPr>
          <w:rFonts w:ascii="Times New Roman" w:hAnsi="Times New Roman" w:cs="Times New Roman"/>
          <w:sz w:val="24"/>
          <w:szCs w:val="24"/>
        </w:rPr>
        <w:t>TROPOLOGÍA Y DISCAPACIDAD: PARADIGMAS, ESPACIOS E ITINERARIOS</w:t>
      </w:r>
    </w:p>
    <w:p w:rsidR="00E24989" w:rsidRPr="00AE333E" w:rsidRDefault="00E24989" w:rsidP="00E24989">
      <w:pPr>
        <w:rPr>
          <w:rFonts w:ascii="Times New Roman" w:hAnsi="Times New Roman" w:cs="Times New Roman"/>
          <w:sz w:val="24"/>
          <w:szCs w:val="24"/>
        </w:rPr>
      </w:pPr>
      <w:r w:rsidRPr="00AE333E">
        <w:rPr>
          <w:rFonts w:ascii="Times New Roman" w:hAnsi="Times New Roman" w:cs="Times New Roman"/>
          <w:sz w:val="24"/>
          <w:szCs w:val="24"/>
        </w:rPr>
        <w:t>Coordinación</w:t>
      </w:r>
      <w:r w:rsidR="00AE333E" w:rsidRPr="00AE333E">
        <w:rPr>
          <w:rFonts w:ascii="Times New Roman" w:hAnsi="Times New Roman" w:cs="Times New Roman"/>
          <w:sz w:val="24"/>
          <w:szCs w:val="24"/>
        </w:rPr>
        <w:t xml:space="preserve">: </w:t>
      </w:r>
      <w:r w:rsidRPr="00AE333E">
        <w:rPr>
          <w:rFonts w:ascii="Times New Roman" w:hAnsi="Times New Roman" w:cs="Times New Roman"/>
          <w:sz w:val="24"/>
          <w:szCs w:val="24"/>
        </w:rPr>
        <w:t>Raquel Sánchez-Padilla (AVA) y Susana Rodríguez Díaz (IMA)</w:t>
      </w:r>
    </w:p>
    <w:p w:rsidR="00E24989" w:rsidRPr="00AE333E" w:rsidRDefault="00E24989" w:rsidP="00E24989">
      <w:pPr>
        <w:rPr>
          <w:rFonts w:ascii="Times New Roman" w:hAnsi="Times New Roman" w:cs="Times New Roman"/>
          <w:sz w:val="24"/>
          <w:szCs w:val="24"/>
          <w:lang w:val="pt-PT"/>
        </w:rPr>
      </w:pPr>
      <w:r w:rsidRPr="00AE333E">
        <w:rPr>
          <w:rFonts w:ascii="Times New Roman" w:hAnsi="Times New Roman" w:cs="Times New Roman"/>
          <w:sz w:val="24"/>
          <w:szCs w:val="24"/>
          <w:lang w:val="pt-PT"/>
        </w:rPr>
        <w:t>Contacto</w:t>
      </w:r>
      <w:r w:rsidR="00AE333E" w:rsidRPr="00AE333E">
        <w:rPr>
          <w:rFonts w:ascii="Times New Roman" w:hAnsi="Times New Roman" w:cs="Times New Roman"/>
          <w:sz w:val="24"/>
          <w:szCs w:val="24"/>
          <w:lang w:val="pt-PT"/>
        </w:rPr>
        <w:t xml:space="preserve">:  </w:t>
      </w:r>
      <w:r w:rsidRPr="00AE333E">
        <w:rPr>
          <w:rFonts w:ascii="Times New Roman" w:hAnsi="Times New Roman" w:cs="Times New Roman"/>
          <w:sz w:val="24"/>
          <w:szCs w:val="24"/>
          <w:lang w:val="pt-PT"/>
        </w:rPr>
        <w:t>raquel.sanchez@ucv.es, srodriguez@madrid.uned.es</w:t>
      </w:r>
    </w:p>
    <w:p w:rsidR="00E24989" w:rsidRPr="00AE333E" w:rsidRDefault="00E24989">
      <w:pPr>
        <w:rPr>
          <w:rFonts w:ascii="Times New Roman" w:hAnsi="Times New Roman" w:cs="Times New Roman"/>
          <w:sz w:val="24"/>
          <w:szCs w:val="24"/>
          <w:lang w:val="pt-PT"/>
        </w:rPr>
      </w:pPr>
    </w:p>
    <w:p w:rsidR="00AE333E" w:rsidRPr="00AE333E" w:rsidRDefault="00AE333E" w:rsidP="00AE333E">
      <w:pPr>
        <w:pStyle w:val="Textocomentario"/>
        <w:rPr>
          <w:rFonts w:ascii="Times New Roman" w:hAnsi="Times New Roman" w:cs="Times New Roman"/>
          <w:b/>
          <w:sz w:val="24"/>
          <w:szCs w:val="24"/>
        </w:rPr>
      </w:pPr>
      <w:r w:rsidRPr="00AE333E">
        <w:rPr>
          <w:rFonts w:ascii="Times New Roman" w:hAnsi="Times New Roman" w:cs="Times New Roman"/>
          <w:b/>
          <w:sz w:val="24"/>
          <w:szCs w:val="24"/>
        </w:rPr>
        <w:t xml:space="preserve">Discapacidad y mundo laboral: las políticas de protección  de los trabajadores especialmente sensibles en la prevención de riesgos laborales. </w:t>
      </w:r>
    </w:p>
    <w:p w:rsidR="00AE333E" w:rsidRPr="00AE333E" w:rsidRDefault="00AE333E" w:rsidP="00AE333E">
      <w:pPr>
        <w:rPr>
          <w:rFonts w:ascii="Times New Roman" w:hAnsi="Times New Roman" w:cs="Times New Roman"/>
          <w:sz w:val="24"/>
          <w:szCs w:val="24"/>
        </w:rPr>
      </w:pPr>
      <w:r w:rsidRPr="00AE333E">
        <w:rPr>
          <w:rFonts w:ascii="Times New Roman" w:hAnsi="Times New Roman" w:cs="Times New Roman"/>
          <w:sz w:val="24"/>
          <w:szCs w:val="24"/>
        </w:rPr>
        <w:t xml:space="preserve">Miguel González </w:t>
      </w:r>
      <w:proofErr w:type="spellStart"/>
      <w:r w:rsidRPr="00AE333E">
        <w:rPr>
          <w:rFonts w:ascii="Times New Roman" w:hAnsi="Times New Roman" w:cs="Times New Roman"/>
          <w:sz w:val="24"/>
          <w:szCs w:val="24"/>
        </w:rPr>
        <w:t>González</w:t>
      </w:r>
      <w:proofErr w:type="spellEnd"/>
      <w:r w:rsidRPr="00AE333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E333E" w:rsidRPr="00AE333E" w:rsidRDefault="00AE333E" w:rsidP="00AE333E">
      <w:pPr>
        <w:rPr>
          <w:rFonts w:ascii="Times New Roman" w:hAnsi="Times New Roman" w:cs="Times New Roman"/>
          <w:sz w:val="24"/>
          <w:szCs w:val="24"/>
        </w:rPr>
      </w:pPr>
      <w:r w:rsidRPr="00AE333E">
        <w:rPr>
          <w:rFonts w:ascii="Times New Roman" w:hAnsi="Times New Roman" w:cs="Times New Roman"/>
          <w:sz w:val="24"/>
          <w:szCs w:val="24"/>
        </w:rPr>
        <w:t>Universidad de León.</w:t>
      </w:r>
    </w:p>
    <w:p w:rsidR="004356EA" w:rsidRPr="00AE333E" w:rsidRDefault="004356EA">
      <w:pPr>
        <w:rPr>
          <w:rFonts w:ascii="Times New Roman" w:hAnsi="Times New Roman" w:cs="Times New Roman"/>
          <w:sz w:val="24"/>
          <w:szCs w:val="24"/>
        </w:rPr>
      </w:pPr>
      <w:r w:rsidRPr="00AE333E">
        <w:rPr>
          <w:rFonts w:ascii="Times New Roman" w:hAnsi="Times New Roman" w:cs="Times New Roman"/>
          <w:b/>
          <w:sz w:val="24"/>
          <w:szCs w:val="24"/>
        </w:rPr>
        <w:tab/>
      </w:r>
      <w:r w:rsidRPr="00AE333E">
        <w:rPr>
          <w:rFonts w:ascii="Times New Roman" w:hAnsi="Times New Roman" w:cs="Times New Roman"/>
          <w:sz w:val="24"/>
          <w:szCs w:val="24"/>
        </w:rPr>
        <w:t xml:space="preserve">Las personas con discapacidad conforman un grupo vulnerable y numeroso al que el modo en que se estructura y funciona la sociedad ha mantenido habitualmente en conocidas condiciones de exclusión. </w:t>
      </w:r>
      <w:r w:rsidR="003E3A26" w:rsidRPr="00AE333E">
        <w:rPr>
          <w:rFonts w:ascii="Times New Roman" w:hAnsi="Times New Roman" w:cs="Times New Roman"/>
          <w:sz w:val="24"/>
          <w:szCs w:val="24"/>
        </w:rPr>
        <w:t>La misma</w:t>
      </w:r>
      <w:r w:rsidR="00313427" w:rsidRPr="00AE333E">
        <w:rPr>
          <w:rFonts w:ascii="Times New Roman" w:hAnsi="Times New Roman" w:cs="Times New Roman"/>
          <w:sz w:val="24"/>
          <w:szCs w:val="24"/>
        </w:rPr>
        <w:t xml:space="preserve"> Constitución española</w:t>
      </w:r>
      <w:r w:rsidR="003E3A26" w:rsidRPr="00AE333E">
        <w:rPr>
          <w:rFonts w:ascii="Times New Roman" w:hAnsi="Times New Roman" w:cs="Times New Roman"/>
          <w:sz w:val="24"/>
          <w:szCs w:val="24"/>
        </w:rPr>
        <w:t xml:space="preserve"> (art.9.2) </w:t>
      </w:r>
      <w:r w:rsidR="00BA6AD6" w:rsidRPr="00AE333E">
        <w:rPr>
          <w:rFonts w:ascii="Times New Roman" w:hAnsi="Times New Roman" w:cs="Times New Roman"/>
          <w:sz w:val="24"/>
          <w:szCs w:val="24"/>
        </w:rPr>
        <w:t>insta a los poderes públicos a que promuevan las condiciones para que la libertad y la igualdad de los individuos y grupos en que se integran sean reales y efectivas, así como a remover los obstáculos que impidan o dificulten la participación de todos los ciudadanos en la vida política, económica, cultural y so</w:t>
      </w:r>
      <w:r w:rsidR="00313427" w:rsidRPr="00AE333E">
        <w:rPr>
          <w:rFonts w:ascii="Times New Roman" w:hAnsi="Times New Roman" w:cs="Times New Roman"/>
          <w:sz w:val="24"/>
          <w:szCs w:val="24"/>
        </w:rPr>
        <w:t xml:space="preserve">cial. En este sentido, el derecho </w:t>
      </w:r>
      <w:r w:rsidR="00BA6AD6" w:rsidRPr="00AE333E">
        <w:rPr>
          <w:rFonts w:ascii="Times New Roman" w:hAnsi="Times New Roman" w:cs="Times New Roman"/>
          <w:sz w:val="24"/>
          <w:szCs w:val="24"/>
        </w:rPr>
        <w:t>al trabajo debe</w:t>
      </w:r>
      <w:r w:rsidR="003E3A26" w:rsidRPr="00AE333E">
        <w:rPr>
          <w:rFonts w:ascii="Times New Roman" w:hAnsi="Times New Roman" w:cs="Times New Roman"/>
          <w:sz w:val="24"/>
          <w:szCs w:val="24"/>
        </w:rPr>
        <w:t>ría</w:t>
      </w:r>
      <w:r w:rsidR="00BA6AD6" w:rsidRPr="00AE333E">
        <w:rPr>
          <w:rFonts w:ascii="Times New Roman" w:hAnsi="Times New Roman" w:cs="Times New Roman"/>
          <w:sz w:val="24"/>
          <w:szCs w:val="24"/>
        </w:rPr>
        <w:t xml:space="preserve"> garantizarse con igualdad de oportunidades </w:t>
      </w:r>
      <w:r w:rsidR="00313427" w:rsidRPr="00AE333E">
        <w:rPr>
          <w:rFonts w:ascii="Times New Roman" w:hAnsi="Times New Roman" w:cs="Times New Roman"/>
          <w:sz w:val="24"/>
          <w:szCs w:val="24"/>
        </w:rPr>
        <w:t xml:space="preserve"> y de trato por parte de las personas con discapacidad</w:t>
      </w:r>
      <w:r w:rsidR="000218C4">
        <w:rPr>
          <w:rFonts w:ascii="Times New Roman" w:hAnsi="Times New Roman" w:cs="Times New Roman"/>
          <w:sz w:val="24"/>
          <w:szCs w:val="24"/>
        </w:rPr>
        <w:t xml:space="preserve"> para </w:t>
      </w:r>
      <w:r w:rsidR="00313427" w:rsidRPr="00AE333E">
        <w:rPr>
          <w:rFonts w:ascii="Times New Roman" w:hAnsi="Times New Roman" w:cs="Times New Roman"/>
          <w:sz w:val="24"/>
          <w:szCs w:val="24"/>
        </w:rPr>
        <w:t>su inclusión social. En nuestra comun</w:t>
      </w:r>
      <w:r w:rsidR="003E3A26" w:rsidRPr="00AE333E">
        <w:rPr>
          <w:rFonts w:ascii="Times New Roman" w:hAnsi="Times New Roman" w:cs="Times New Roman"/>
          <w:sz w:val="24"/>
          <w:szCs w:val="24"/>
        </w:rPr>
        <w:t>icac</w:t>
      </w:r>
      <w:r w:rsidR="00CC76CE">
        <w:rPr>
          <w:rFonts w:ascii="Times New Roman" w:hAnsi="Times New Roman" w:cs="Times New Roman"/>
          <w:sz w:val="24"/>
          <w:szCs w:val="24"/>
        </w:rPr>
        <w:t>ión se pretende</w:t>
      </w:r>
      <w:r w:rsidR="003E3A26" w:rsidRPr="00AE333E">
        <w:rPr>
          <w:rFonts w:ascii="Times New Roman" w:hAnsi="Times New Roman" w:cs="Times New Roman"/>
          <w:sz w:val="24"/>
          <w:szCs w:val="24"/>
        </w:rPr>
        <w:t xml:space="preserve"> analizar si</w:t>
      </w:r>
      <w:r w:rsidR="00313427" w:rsidRPr="00AE333E">
        <w:rPr>
          <w:rFonts w:ascii="Times New Roman" w:hAnsi="Times New Roman" w:cs="Times New Roman"/>
          <w:sz w:val="24"/>
          <w:szCs w:val="24"/>
        </w:rPr>
        <w:t xml:space="preserve"> ese derecho al tr</w:t>
      </w:r>
      <w:r w:rsidR="003E3A26" w:rsidRPr="00AE333E">
        <w:rPr>
          <w:rFonts w:ascii="Times New Roman" w:hAnsi="Times New Roman" w:cs="Times New Roman"/>
          <w:sz w:val="24"/>
          <w:szCs w:val="24"/>
        </w:rPr>
        <w:t>abajo va seguido de unas políticas</w:t>
      </w:r>
      <w:r w:rsidR="00313427" w:rsidRPr="00AE333E">
        <w:rPr>
          <w:rFonts w:ascii="Times New Roman" w:hAnsi="Times New Roman" w:cs="Times New Roman"/>
          <w:sz w:val="24"/>
          <w:szCs w:val="24"/>
        </w:rPr>
        <w:t xml:space="preserve"> de  protección </w:t>
      </w:r>
      <w:r w:rsidR="0035473D" w:rsidRPr="00AE333E">
        <w:rPr>
          <w:rFonts w:ascii="Times New Roman" w:hAnsi="Times New Roman" w:cs="Times New Roman"/>
          <w:sz w:val="24"/>
          <w:szCs w:val="24"/>
        </w:rPr>
        <w:t xml:space="preserve">reales </w:t>
      </w:r>
      <w:r w:rsidR="00313427" w:rsidRPr="00AE333E">
        <w:rPr>
          <w:rFonts w:ascii="Times New Roman" w:hAnsi="Times New Roman" w:cs="Times New Roman"/>
          <w:sz w:val="24"/>
          <w:szCs w:val="24"/>
        </w:rPr>
        <w:t>de los trabajadores</w:t>
      </w:r>
      <w:r w:rsidR="003E3A26" w:rsidRPr="00AE333E">
        <w:rPr>
          <w:rFonts w:ascii="Times New Roman" w:hAnsi="Times New Roman" w:cs="Times New Roman"/>
          <w:sz w:val="24"/>
          <w:szCs w:val="24"/>
        </w:rPr>
        <w:t>, sobre todo cuando</w:t>
      </w:r>
      <w:r w:rsidR="00313427" w:rsidRPr="00AE333E">
        <w:rPr>
          <w:rFonts w:ascii="Times New Roman" w:hAnsi="Times New Roman" w:cs="Times New Roman"/>
          <w:sz w:val="24"/>
          <w:szCs w:val="24"/>
        </w:rPr>
        <w:t xml:space="preserve"> tengan reconocida la situación de discapacidad física, psíquica o</w:t>
      </w:r>
      <w:r w:rsidR="003E3A26" w:rsidRPr="00AE333E">
        <w:rPr>
          <w:rFonts w:ascii="Times New Roman" w:hAnsi="Times New Roman" w:cs="Times New Roman"/>
          <w:sz w:val="24"/>
          <w:szCs w:val="24"/>
        </w:rPr>
        <w:t xml:space="preserve"> sensorial</w:t>
      </w:r>
      <w:r w:rsidR="0035473D" w:rsidRPr="00AE333E">
        <w:rPr>
          <w:rFonts w:ascii="Times New Roman" w:hAnsi="Times New Roman" w:cs="Times New Roman"/>
          <w:sz w:val="24"/>
          <w:szCs w:val="24"/>
        </w:rPr>
        <w:t>. A la vista de</w:t>
      </w:r>
      <w:r w:rsidR="00AE3317" w:rsidRPr="00AE333E">
        <w:rPr>
          <w:rFonts w:ascii="Times New Roman" w:hAnsi="Times New Roman" w:cs="Times New Roman"/>
          <w:sz w:val="24"/>
          <w:szCs w:val="24"/>
        </w:rPr>
        <w:t xml:space="preserve"> nuestras evidencias de campo,</w:t>
      </w:r>
      <w:r w:rsidR="0035473D" w:rsidRPr="00AE333E">
        <w:rPr>
          <w:rFonts w:ascii="Times New Roman" w:hAnsi="Times New Roman" w:cs="Times New Roman"/>
          <w:sz w:val="24"/>
          <w:szCs w:val="24"/>
        </w:rPr>
        <w:t xml:space="preserve"> los </w:t>
      </w:r>
      <w:r w:rsidR="00AE3317" w:rsidRPr="00AE333E">
        <w:rPr>
          <w:rFonts w:ascii="Times New Roman" w:hAnsi="Times New Roman" w:cs="Times New Roman"/>
          <w:sz w:val="24"/>
          <w:szCs w:val="24"/>
        </w:rPr>
        <w:t>resultados van en la línea de</w:t>
      </w:r>
      <w:r w:rsidR="0035473D" w:rsidRPr="00AE333E">
        <w:rPr>
          <w:rFonts w:ascii="Times New Roman" w:hAnsi="Times New Roman" w:cs="Times New Roman"/>
          <w:sz w:val="24"/>
          <w:szCs w:val="24"/>
        </w:rPr>
        <w:t xml:space="preserve"> afirmar que es necesaria una </w:t>
      </w:r>
      <w:r w:rsidR="00AE3317" w:rsidRPr="00AE333E">
        <w:rPr>
          <w:rFonts w:ascii="Times New Roman" w:hAnsi="Times New Roman" w:cs="Times New Roman"/>
          <w:sz w:val="24"/>
          <w:szCs w:val="24"/>
        </w:rPr>
        <w:t>"</w:t>
      </w:r>
      <w:r w:rsidR="0035473D" w:rsidRPr="00AE333E">
        <w:rPr>
          <w:rFonts w:ascii="Times New Roman" w:hAnsi="Times New Roman" w:cs="Times New Roman"/>
          <w:sz w:val="24"/>
          <w:szCs w:val="24"/>
        </w:rPr>
        <w:t>prevención inclusiva</w:t>
      </w:r>
      <w:r w:rsidR="00AE3317" w:rsidRPr="00AE333E">
        <w:rPr>
          <w:rFonts w:ascii="Times New Roman" w:hAnsi="Times New Roman" w:cs="Times New Roman"/>
          <w:sz w:val="24"/>
          <w:szCs w:val="24"/>
        </w:rPr>
        <w:t>"</w:t>
      </w:r>
      <w:r w:rsidR="0035473D" w:rsidRPr="00AE333E">
        <w:rPr>
          <w:rFonts w:ascii="Times New Roman" w:hAnsi="Times New Roman" w:cs="Times New Roman"/>
          <w:sz w:val="24"/>
          <w:szCs w:val="24"/>
        </w:rPr>
        <w:t xml:space="preserve">. Por lo tanto se trataría de conseguir un "diseño ergonómico" de los puestos de trabajo que deben ser </w:t>
      </w:r>
      <w:r w:rsidR="000218C4">
        <w:rPr>
          <w:rFonts w:ascii="Times New Roman" w:hAnsi="Times New Roman" w:cs="Times New Roman"/>
          <w:sz w:val="24"/>
          <w:szCs w:val="24"/>
        </w:rPr>
        <w:t>compatibles con las capacidades</w:t>
      </w:r>
      <w:r w:rsidR="0035473D" w:rsidRPr="00AE333E">
        <w:rPr>
          <w:rFonts w:ascii="Times New Roman" w:hAnsi="Times New Roman" w:cs="Times New Roman"/>
          <w:sz w:val="24"/>
          <w:szCs w:val="24"/>
        </w:rPr>
        <w:t xml:space="preserve"> de las personas, teniendo en cuenta especialmente el problema de la accesibilidad. </w:t>
      </w:r>
      <w:r w:rsidR="00AE3317" w:rsidRPr="00AE333E">
        <w:rPr>
          <w:rFonts w:ascii="Times New Roman" w:hAnsi="Times New Roman" w:cs="Times New Roman"/>
          <w:sz w:val="24"/>
          <w:szCs w:val="24"/>
        </w:rPr>
        <w:t>Esta es una manera para conseguir</w:t>
      </w:r>
      <w:r w:rsidR="0035473D" w:rsidRPr="00AE333E">
        <w:rPr>
          <w:rFonts w:ascii="Times New Roman" w:hAnsi="Times New Roman" w:cs="Times New Roman"/>
          <w:sz w:val="24"/>
          <w:szCs w:val="24"/>
        </w:rPr>
        <w:t xml:space="preserve"> la participación plena y efectiva de estas personas en la sociedad en igualdad de condiciones con las </w:t>
      </w:r>
      <w:r w:rsidR="000218C4">
        <w:rPr>
          <w:rFonts w:ascii="Times New Roman" w:hAnsi="Times New Roman" w:cs="Times New Roman"/>
          <w:sz w:val="24"/>
          <w:szCs w:val="24"/>
        </w:rPr>
        <w:t>demás y disminuir de esta forma</w:t>
      </w:r>
      <w:r w:rsidR="0035473D" w:rsidRPr="00AE333E">
        <w:rPr>
          <w:rFonts w:ascii="Times New Roman" w:hAnsi="Times New Roman" w:cs="Times New Roman"/>
          <w:sz w:val="24"/>
          <w:szCs w:val="24"/>
        </w:rPr>
        <w:t xml:space="preserve"> el riesgo de exclusión social.</w:t>
      </w:r>
    </w:p>
    <w:sectPr w:rsidR="004356EA" w:rsidRPr="00AE333E" w:rsidSect="00F56E9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Calibri"/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06564"/>
    <w:rsid w:val="000218C4"/>
    <w:rsid w:val="00085604"/>
    <w:rsid w:val="00102972"/>
    <w:rsid w:val="001373D2"/>
    <w:rsid w:val="00206564"/>
    <w:rsid w:val="00246961"/>
    <w:rsid w:val="00313427"/>
    <w:rsid w:val="0035473D"/>
    <w:rsid w:val="003E3A26"/>
    <w:rsid w:val="003F2DC7"/>
    <w:rsid w:val="004356EA"/>
    <w:rsid w:val="00440A71"/>
    <w:rsid w:val="00583AFB"/>
    <w:rsid w:val="005922AD"/>
    <w:rsid w:val="00630A47"/>
    <w:rsid w:val="006B7995"/>
    <w:rsid w:val="007A7DAB"/>
    <w:rsid w:val="008241CC"/>
    <w:rsid w:val="008326BA"/>
    <w:rsid w:val="008921BB"/>
    <w:rsid w:val="00A70B2E"/>
    <w:rsid w:val="00AE3317"/>
    <w:rsid w:val="00AE333E"/>
    <w:rsid w:val="00B75EE5"/>
    <w:rsid w:val="00BA6AD6"/>
    <w:rsid w:val="00BC217D"/>
    <w:rsid w:val="00CC76CE"/>
    <w:rsid w:val="00D21058"/>
    <w:rsid w:val="00E24989"/>
    <w:rsid w:val="00EA0DF0"/>
    <w:rsid w:val="00EB4E2F"/>
    <w:rsid w:val="00F56E9C"/>
    <w:rsid w:val="00F950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6E9C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AE333E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AE333E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460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315</Words>
  <Characters>1735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Oscar</cp:lastModifiedBy>
  <cp:revision>5</cp:revision>
  <dcterms:created xsi:type="dcterms:W3CDTF">2016-10-10T16:22:00Z</dcterms:created>
  <dcterms:modified xsi:type="dcterms:W3CDTF">2016-10-10T16:52:00Z</dcterms:modified>
</cp:coreProperties>
</file>