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1D1" w:rsidRDefault="006161D1" w:rsidP="00054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es-ES" w:eastAsia="pt-BR"/>
        </w:rPr>
      </w:pPr>
      <w:r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Desarrollo Rural y </w:t>
      </w:r>
      <w:proofErr w:type="spellStart"/>
      <w:r>
        <w:rPr>
          <w:rFonts w:eastAsia="Times New Roman" w:cs="Courier New"/>
          <w:color w:val="212121"/>
          <w:sz w:val="24"/>
          <w:szCs w:val="24"/>
          <w:lang w:val="es-ES" w:eastAsia="pt-BR"/>
        </w:rPr>
        <w:t>politicas</w:t>
      </w:r>
      <w:proofErr w:type="spellEnd"/>
      <w:r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</w:t>
      </w:r>
      <w:proofErr w:type="spellStart"/>
      <w:proofErr w:type="gramStart"/>
      <w:r>
        <w:rPr>
          <w:rFonts w:eastAsia="Times New Roman" w:cs="Courier New"/>
          <w:color w:val="212121"/>
          <w:sz w:val="24"/>
          <w:szCs w:val="24"/>
          <w:lang w:val="es-ES" w:eastAsia="pt-BR"/>
        </w:rPr>
        <w:t>publicas</w:t>
      </w:r>
      <w:proofErr w:type="spellEnd"/>
      <w:proofErr w:type="gramEnd"/>
      <w:r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: el caso del </w:t>
      </w:r>
      <w:proofErr w:type="spellStart"/>
      <w:r>
        <w:rPr>
          <w:rFonts w:eastAsia="Times New Roman" w:cs="Courier New"/>
          <w:color w:val="212121"/>
          <w:sz w:val="24"/>
          <w:szCs w:val="24"/>
          <w:lang w:val="es-ES" w:eastAsia="pt-BR"/>
        </w:rPr>
        <w:t>Proambiente</w:t>
      </w:r>
      <w:proofErr w:type="spellEnd"/>
    </w:p>
    <w:p w:rsidR="006161D1" w:rsidRDefault="006161D1" w:rsidP="00054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es-ES" w:eastAsia="pt-BR"/>
        </w:rPr>
      </w:pPr>
    </w:p>
    <w:p w:rsidR="00B14FCE" w:rsidRPr="000542D5" w:rsidRDefault="00E7556D" w:rsidP="00054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es-ES" w:eastAsia="pt-BR"/>
        </w:rPr>
      </w:pP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La Amazonía 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pres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enta</w:t>
      </w:r>
      <w:r w:rsidR="005767A9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dinámicas </w:t>
      </w:r>
      <w:proofErr w:type="spellStart"/>
      <w:r w:rsidR="005767A9">
        <w:rPr>
          <w:rFonts w:eastAsia="Times New Roman" w:cs="Courier New"/>
          <w:color w:val="212121"/>
          <w:sz w:val="24"/>
          <w:szCs w:val="24"/>
          <w:lang w:val="es-ES" w:eastAsia="pt-BR"/>
        </w:rPr>
        <w:t>socioecono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micas</w:t>
      </w:r>
      <w:proofErr w:type="spellEnd"/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extremadamente complejas 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y fue 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el 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e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scenario de numerosas devastacio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n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es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del medio ambiente durante el último</w:t>
      </w:r>
      <w:r w:rsidR="00063B1A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siglo. Se han realizado varias inversiones, programas y 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políticas públicas de fomento de la ocupación y en la actualidad está habitada por cerca de 20 millones de personas. Una gran parte de esta población </w:t>
      </w:r>
      <w:r w:rsidR="001A66B0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aproximadamente 400 mil personas son productores rurales</w:t>
      </w:r>
      <w:r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. </w:t>
      </w:r>
    </w:p>
    <w:p w:rsidR="000542D5" w:rsidRDefault="00B14FCE" w:rsidP="00054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color w:val="212121"/>
          <w:sz w:val="24"/>
          <w:szCs w:val="24"/>
          <w:shd w:val="clear" w:color="auto" w:fill="FFFFFF"/>
        </w:rPr>
      </w:pP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Debido a una gran movilización social que se produjo en la Amazonía debido a la financiación insuficiente de los pequeños agricultores y proyectos de diseño sostenible, entre finales de 1999 y 2000 se comenzó la construcción </w:t>
      </w:r>
      <w:r w:rsidR="000542D5"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del Programa de Desarrollo Sostenible de la Amazonia rural Producción Familiar - El PROAMBIENTE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en 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la Amazonia. Este programa tenía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como objetivo fomentar una agricultura más coherente con la realidad social y ambiental de la Amazonia. Después de varios años de debate, el pro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grama entró en el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Plan de 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Gestión del </w:t>
      </w:r>
      <w:r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President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e Lula entre los años 2004-2007. </w:t>
      </w:r>
      <w:r w:rsidR="00E7556D"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Al ser una política pública innovadora y reciente, el proyecto de investigación tiene como objetivo 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principal </w:t>
      </w:r>
      <w:r w:rsidR="00E7556D"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analizar la evolución del uso de la tierra y los recursos naturales en uno de los p</w:t>
      </w:r>
      <w:r w:rsidR="001A66B0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olos del programa, “</w:t>
      </w:r>
      <w:proofErr w:type="spellStart"/>
      <w:r w:rsidR="001A66B0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Bico</w:t>
      </w:r>
      <w:proofErr w:type="spellEnd"/>
      <w:r w:rsidR="001A66B0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do </w:t>
      </w:r>
      <w:proofErr w:type="spellStart"/>
      <w:r w:rsidR="001A66B0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Papagaio</w:t>
      </w:r>
      <w:proofErr w:type="spellEnd"/>
      <w:r w:rsidR="001A66B0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>”</w:t>
      </w:r>
      <w:r w:rsidR="00E7556D" w:rsidRPr="00E7556D">
        <w:rPr>
          <w:rFonts w:eastAsia="Times New Roman" w:cs="Courier New"/>
          <w:color w:val="212121"/>
          <w:sz w:val="24"/>
          <w:szCs w:val="24"/>
          <w:lang w:val="es-ES" w:eastAsia="pt-BR"/>
        </w:rPr>
        <w:t>, en la región de Tocantins, entre los años 2005 y 2015.</w:t>
      </w:r>
      <w:r w:rsidR="000542D5" w:rsidRPr="000542D5">
        <w:rPr>
          <w:rFonts w:eastAsia="Times New Roman" w:cs="Courier New"/>
          <w:color w:val="212121"/>
          <w:sz w:val="24"/>
          <w:szCs w:val="24"/>
          <w:lang w:val="es-ES" w:eastAsia="pt-BR"/>
        </w:rPr>
        <w:t xml:space="preserve"> </w:t>
      </w:r>
      <w:r w:rsidRPr="000542D5">
        <w:rPr>
          <w:rFonts w:cs="Arial"/>
          <w:color w:val="212121"/>
          <w:sz w:val="24"/>
          <w:szCs w:val="24"/>
          <w:shd w:val="clear" w:color="auto" w:fill="FFFFFF"/>
        </w:rPr>
        <w:t xml:space="preserve"> </w:t>
      </w:r>
    </w:p>
    <w:p w:rsidR="00B14FCE" w:rsidRPr="000542D5" w:rsidRDefault="00B14FCE" w:rsidP="00054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eastAsia="pt-BR"/>
        </w:rPr>
      </w:pPr>
      <w:bookmarkStart w:id="0" w:name="_GoBack"/>
      <w:bookmarkEnd w:id="0"/>
    </w:p>
    <w:sectPr w:rsidR="00B14FCE" w:rsidRPr="000542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6D"/>
    <w:rsid w:val="000542D5"/>
    <w:rsid w:val="00063B1A"/>
    <w:rsid w:val="001A66B0"/>
    <w:rsid w:val="00387A11"/>
    <w:rsid w:val="005767A9"/>
    <w:rsid w:val="006161D1"/>
    <w:rsid w:val="00B14FCE"/>
    <w:rsid w:val="00E7556D"/>
    <w:rsid w:val="00F6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9A55B-9959-4774-9A7D-97A6387D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75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7556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</dc:creator>
  <cp:keywords/>
  <dc:description/>
  <cp:lastModifiedBy>Clara</cp:lastModifiedBy>
  <cp:revision>2</cp:revision>
  <dcterms:created xsi:type="dcterms:W3CDTF">2016-10-14T21:58:00Z</dcterms:created>
  <dcterms:modified xsi:type="dcterms:W3CDTF">2016-10-14T23:18:00Z</dcterms:modified>
</cp:coreProperties>
</file>