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650" w:rsidRPr="008F2DA8" w:rsidRDefault="008016CC">
      <w:pPr>
        <w:rPr>
          <w:rFonts w:ascii="Times New Roman" w:hAnsi="Times New Roman" w:cs="Times New Roman"/>
          <w:b/>
          <w:sz w:val="24"/>
          <w:szCs w:val="24"/>
        </w:rPr>
      </w:pPr>
      <w:proofErr w:type="spellStart"/>
      <w:r w:rsidRPr="008F2DA8">
        <w:rPr>
          <w:rFonts w:ascii="Times New Roman" w:hAnsi="Times New Roman" w:cs="Times New Roman"/>
          <w:b/>
          <w:sz w:val="24"/>
          <w:szCs w:val="24"/>
        </w:rPr>
        <w:t>Congre</w:t>
      </w:r>
      <w:r w:rsidR="00221608" w:rsidRPr="008F2DA8">
        <w:rPr>
          <w:rFonts w:ascii="Times New Roman" w:hAnsi="Times New Roman" w:cs="Times New Roman"/>
          <w:b/>
          <w:sz w:val="24"/>
          <w:szCs w:val="24"/>
        </w:rPr>
        <w:t>so</w:t>
      </w:r>
      <w:proofErr w:type="spellEnd"/>
      <w:r w:rsidR="00221608" w:rsidRPr="008F2DA8">
        <w:rPr>
          <w:rFonts w:ascii="Times New Roman" w:hAnsi="Times New Roman" w:cs="Times New Roman"/>
          <w:b/>
          <w:sz w:val="24"/>
          <w:szCs w:val="24"/>
        </w:rPr>
        <w:t xml:space="preserve"> Antropologia Valência</w:t>
      </w:r>
      <w:r w:rsidR="00D26C86" w:rsidRPr="008F2DA8">
        <w:rPr>
          <w:rFonts w:ascii="Times New Roman" w:hAnsi="Times New Roman" w:cs="Times New Roman"/>
          <w:b/>
          <w:sz w:val="24"/>
          <w:szCs w:val="24"/>
        </w:rPr>
        <w:t xml:space="preserve"> 2017</w:t>
      </w:r>
    </w:p>
    <w:p w:rsidR="00D26C86" w:rsidRPr="00C83EFC" w:rsidRDefault="00D26C86" w:rsidP="002E7679">
      <w:pPr>
        <w:jc w:val="both"/>
        <w:rPr>
          <w:rFonts w:ascii="Times New Roman" w:hAnsi="Times New Roman" w:cs="Times New Roman"/>
          <w:b/>
          <w:sz w:val="24"/>
          <w:szCs w:val="24"/>
        </w:rPr>
      </w:pPr>
      <w:r w:rsidRPr="00C83EFC">
        <w:rPr>
          <w:rFonts w:ascii="Times New Roman" w:hAnsi="Times New Roman" w:cs="Times New Roman"/>
          <w:b/>
          <w:sz w:val="24"/>
          <w:szCs w:val="24"/>
        </w:rPr>
        <w:t xml:space="preserve">Tecnologias </w:t>
      </w:r>
      <w:r w:rsidR="00155029" w:rsidRPr="00C83EFC">
        <w:rPr>
          <w:rFonts w:ascii="Times New Roman" w:hAnsi="Times New Roman" w:cs="Times New Roman"/>
          <w:b/>
          <w:sz w:val="24"/>
          <w:szCs w:val="24"/>
        </w:rPr>
        <w:t>r</w:t>
      </w:r>
      <w:r w:rsidRPr="00C83EFC">
        <w:rPr>
          <w:rFonts w:ascii="Times New Roman" w:hAnsi="Times New Roman" w:cs="Times New Roman"/>
          <w:b/>
          <w:sz w:val="24"/>
          <w:szCs w:val="24"/>
        </w:rPr>
        <w:t>eprodutivas e mercantilização da reprodução humana</w:t>
      </w:r>
      <w:r w:rsidR="002E7679" w:rsidRPr="00C83EFC">
        <w:rPr>
          <w:rFonts w:ascii="Times New Roman" w:hAnsi="Times New Roman" w:cs="Times New Roman"/>
          <w:b/>
          <w:sz w:val="24"/>
          <w:szCs w:val="24"/>
        </w:rPr>
        <w:t xml:space="preserve">: reflexões em torno de </w:t>
      </w:r>
      <w:r w:rsidRPr="00C83EFC">
        <w:rPr>
          <w:rFonts w:ascii="Times New Roman" w:hAnsi="Times New Roman" w:cs="Times New Roman"/>
          <w:b/>
          <w:sz w:val="24"/>
          <w:szCs w:val="24"/>
        </w:rPr>
        <w:t>direitos e iniquidades</w:t>
      </w:r>
    </w:p>
    <w:p w:rsidR="00D26C86" w:rsidRDefault="008F2DA8" w:rsidP="002E7679">
      <w:pPr>
        <w:jc w:val="both"/>
        <w:rPr>
          <w:rFonts w:ascii="Times New Roman" w:hAnsi="Times New Roman" w:cs="Times New Roman"/>
          <w:sz w:val="24"/>
          <w:szCs w:val="24"/>
        </w:rPr>
      </w:pPr>
      <w:r>
        <w:rPr>
          <w:rFonts w:ascii="Times New Roman" w:hAnsi="Times New Roman" w:cs="Times New Roman"/>
          <w:sz w:val="24"/>
          <w:szCs w:val="24"/>
        </w:rPr>
        <w:t xml:space="preserve">Autora: </w:t>
      </w:r>
      <w:r w:rsidR="00155029" w:rsidRPr="002E7679">
        <w:rPr>
          <w:rFonts w:ascii="Times New Roman" w:hAnsi="Times New Roman" w:cs="Times New Roman"/>
          <w:sz w:val="24"/>
          <w:szCs w:val="24"/>
        </w:rPr>
        <w:t xml:space="preserve">Rosana </w:t>
      </w:r>
      <w:proofErr w:type="spellStart"/>
      <w:r w:rsidR="00155029" w:rsidRPr="002E7679">
        <w:rPr>
          <w:rFonts w:ascii="Times New Roman" w:hAnsi="Times New Roman" w:cs="Times New Roman"/>
          <w:sz w:val="24"/>
          <w:szCs w:val="24"/>
        </w:rPr>
        <w:t>Machin</w:t>
      </w:r>
      <w:proofErr w:type="spellEnd"/>
    </w:p>
    <w:p w:rsidR="0017445E" w:rsidRDefault="0017445E" w:rsidP="002E7679">
      <w:pPr>
        <w:jc w:val="both"/>
        <w:rPr>
          <w:rFonts w:ascii="Times New Roman" w:hAnsi="Times New Roman" w:cs="Times New Roman"/>
          <w:sz w:val="24"/>
          <w:szCs w:val="24"/>
        </w:rPr>
      </w:pPr>
      <w:r>
        <w:rPr>
          <w:rFonts w:ascii="Times New Roman" w:hAnsi="Times New Roman" w:cs="Times New Roman"/>
          <w:sz w:val="24"/>
          <w:szCs w:val="24"/>
        </w:rPr>
        <w:t>Universidade de S</w:t>
      </w:r>
      <w:bookmarkStart w:id="0" w:name="_GoBack"/>
      <w:bookmarkEnd w:id="0"/>
      <w:r>
        <w:rPr>
          <w:rFonts w:ascii="Times New Roman" w:hAnsi="Times New Roman" w:cs="Times New Roman"/>
          <w:sz w:val="24"/>
          <w:szCs w:val="24"/>
        </w:rPr>
        <w:t>ão Paulo</w:t>
      </w:r>
    </w:p>
    <w:p w:rsidR="0017445E" w:rsidRDefault="0017445E" w:rsidP="002E7679">
      <w:pPr>
        <w:jc w:val="both"/>
        <w:rPr>
          <w:rFonts w:ascii="Times New Roman" w:hAnsi="Times New Roman" w:cs="Times New Roman"/>
          <w:sz w:val="24"/>
          <w:szCs w:val="24"/>
        </w:rPr>
      </w:pPr>
      <w:r>
        <w:rPr>
          <w:rFonts w:ascii="Times New Roman" w:hAnsi="Times New Roman" w:cs="Times New Roman"/>
          <w:sz w:val="24"/>
          <w:szCs w:val="24"/>
        </w:rPr>
        <w:t>Faculdade de Medicina/Departamento de Medicina Preventiva</w:t>
      </w:r>
    </w:p>
    <w:p w:rsidR="008F2DA8" w:rsidRDefault="008F2DA8" w:rsidP="002E7679">
      <w:pPr>
        <w:jc w:val="both"/>
        <w:rPr>
          <w:rFonts w:ascii="Times New Roman" w:hAnsi="Times New Roman" w:cs="Times New Roman"/>
          <w:sz w:val="24"/>
          <w:szCs w:val="24"/>
        </w:rPr>
      </w:pPr>
    </w:p>
    <w:p w:rsidR="00D26C86" w:rsidRPr="002E7679" w:rsidRDefault="00D26C86" w:rsidP="002E7679">
      <w:pPr>
        <w:jc w:val="both"/>
        <w:rPr>
          <w:rFonts w:ascii="Times New Roman" w:hAnsi="Times New Roman" w:cs="Times New Roman"/>
          <w:sz w:val="24"/>
          <w:szCs w:val="24"/>
        </w:rPr>
      </w:pPr>
      <w:r w:rsidRPr="002E7679">
        <w:rPr>
          <w:rFonts w:ascii="Times New Roman" w:hAnsi="Times New Roman" w:cs="Times New Roman"/>
          <w:sz w:val="24"/>
          <w:szCs w:val="24"/>
        </w:rPr>
        <w:t xml:space="preserve">O campo da reprodução assistida (RA) cresceu de forma significativa desde o registro do primeiro nascimento por meio de fertilização </w:t>
      </w:r>
      <w:r w:rsidRPr="002E7679">
        <w:rPr>
          <w:rFonts w:ascii="Times New Roman" w:hAnsi="Times New Roman" w:cs="Times New Roman"/>
          <w:i/>
          <w:sz w:val="24"/>
          <w:szCs w:val="24"/>
        </w:rPr>
        <w:t xml:space="preserve">in vitro </w:t>
      </w:r>
      <w:r w:rsidRPr="002E7679">
        <w:rPr>
          <w:rFonts w:ascii="Times New Roman" w:hAnsi="Times New Roman" w:cs="Times New Roman"/>
          <w:sz w:val="24"/>
          <w:szCs w:val="24"/>
        </w:rPr>
        <w:t>(FIV)</w:t>
      </w:r>
      <w:r w:rsidRPr="002E7679">
        <w:rPr>
          <w:rFonts w:ascii="Times New Roman" w:hAnsi="Times New Roman" w:cs="Times New Roman"/>
          <w:i/>
          <w:sz w:val="24"/>
          <w:szCs w:val="24"/>
        </w:rPr>
        <w:t>,</w:t>
      </w:r>
      <w:r w:rsidRPr="002E7679">
        <w:rPr>
          <w:rFonts w:ascii="Times New Roman" w:hAnsi="Times New Roman" w:cs="Times New Roman"/>
          <w:sz w:val="24"/>
          <w:szCs w:val="24"/>
        </w:rPr>
        <w:t xml:space="preserve"> em 1978, no Reino Unido e, atualmente, configura um mercado que movimenta bilhões de dólares envolvendo empresas transnacionais, clínicas de fertilidade, bancos de sêmen, bancos de embriões, agências operando na mediação de material genético de terceiros e de gestação substituta. Esse contexto ampliado passou a envolver não só múltiplos corpos como também localidades com regulações e práticas variadas, que se interconectam visando suprir o desejo de um</w:t>
      </w:r>
      <w:r w:rsidR="002E7679" w:rsidRPr="002E7679">
        <w:rPr>
          <w:rFonts w:ascii="Times New Roman" w:hAnsi="Times New Roman" w:cs="Times New Roman"/>
          <w:sz w:val="24"/>
          <w:szCs w:val="24"/>
        </w:rPr>
        <w:t xml:space="preserve"> projeto de filiação</w:t>
      </w:r>
      <w:r w:rsidRPr="002E7679">
        <w:rPr>
          <w:rFonts w:ascii="Times New Roman" w:hAnsi="Times New Roman" w:cs="Times New Roman"/>
          <w:sz w:val="24"/>
          <w:szCs w:val="24"/>
        </w:rPr>
        <w:t xml:space="preserve">. </w:t>
      </w:r>
      <w:r w:rsidR="006C4E88" w:rsidRPr="002E7679">
        <w:rPr>
          <w:rFonts w:ascii="Times New Roman" w:hAnsi="Times New Roman" w:cs="Times New Roman"/>
          <w:sz w:val="24"/>
          <w:szCs w:val="24"/>
        </w:rPr>
        <w:t xml:space="preserve">Nos processos de expansão do uso das tecnologias reprodutivas em situações e territórios diversificados enfocamos o que vem sendo denominado de </w:t>
      </w:r>
      <w:r w:rsidR="006C4E88" w:rsidRPr="002E7679">
        <w:rPr>
          <w:rFonts w:ascii="Times New Roman" w:hAnsi="Times New Roman" w:cs="Times New Roman"/>
          <w:i/>
          <w:sz w:val="24"/>
          <w:szCs w:val="24"/>
        </w:rPr>
        <w:t>cross-</w:t>
      </w:r>
      <w:proofErr w:type="spellStart"/>
      <w:r w:rsidR="006C4E88" w:rsidRPr="002E7679">
        <w:rPr>
          <w:rFonts w:ascii="Times New Roman" w:hAnsi="Times New Roman" w:cs="Times New Roman"/>
          <w:i/>
          <w:sz w:val="24"/>
          <w:szCs w:val="24"/>
        </w:rPr>
        <w:t>border</w:t>
      </w:r>
      <w:proofErr w:type="spellEnd"/>
      <w:r w:rsidR="006C4E88" w:rsidRPr="002E7679">
        <w:rPr>
          <w:rFonts w:ascii="Times New Roman" w:hAnsi="Times New Roman" w:cs="Times New Roman"/>
          <w:i/>
          <w:sz w:val="24"/>
          <w:szCs w:val="24"/>
        </w:rPr>
        <w:t xml:space="preserve"> </w:t>
      </w:r>
      <w:proofErr w:type="spellStart"/>
      <w:r w:rsidR="006C4E88" w:rsidRPr="002E7679">
        <w:rPr>
          <w:rFonts w:ascii="Times New Roman" w:hAnsi="Times New Roman" w:cs="Times New Roman"/>
          <w:i/>
          <w:sz w:val="24"/>
          <w:szCs w:val="24"/>
        </w:rPr>
        <w:t>reproductive</w:t>
      </w:r>
      <w:proofErr w:type="spellEnd"/>
      <w:r w:rsidR="006C4E88" w:rsidRPr="002E7679">
        <w:rPr>
          <w:rFonts w:ascii="Times New Roman" w:hAnsi="Times New Roman" w:cs="Times New Roman"/>
          <w:i/>
          <w:sz w:val="24"/>
          <w:szCs w:val="24"/>
        </w:rPr>
        <w:t xml:space="preserve"> </w:t>
      </w:r>
      <w:proofErr w:type="spellStart"/>
      <w:r w:rsidR="006C4E88" w:rsidRPr="002E7679">
        <w:rPr>
          <w:rFonts w:ascii="Times New Roman" w:hAnsi="Times New Roman" w:cs="Times New Roman"/>
          <w:i/>
          <w:sz w:val="24"/>
          <w:szCs w:val="24"/>
        </w:rPr>
        <w:t>care</w:t>
      </w:r>
      <w:proofErr w:type="spellEnd"/>
      <w:r w:rsidR="006C4E88" w:rsidRPr="002E7679">
        <w:rPr>
          <w:rFonts w:ascii="Times New Roman" w:hAnsi="Times New Roman" w:cs="Times New Roman"/>
          <w:sz w:val="24"/>
          <w:szCs w:val="24"/>
        </w:rPr>
        <w:t xml:space="preserve"> ou </w:t>
      </w:r>
      <w:proofErr w:type="spellStart"/>
      <w:r w:rsidR="006C4E88" w:rsidRPr="002E7679">
        <w:rPr>
          <w:rFonts w:ascii="Times New Roman" w:hAnsi="Times New Roman" w:cs="Times New Roman"/>
          <w:i/>
          <w:sz w:val="24"/>
          <w:szCs w:val="24"/>
        </w:rPr>
        <w:t>fertility</w:t>
      </w:r>
      <w:proofErr w:type="spellEnd"/>
      <w:r w:rsidR="006C4E88" w:rsidRPr="002E7679">
        <w:rPr>
          <w:rFonts w:ascii="Times New Roman" w:hAnsi="Times New Roman" w:cs="Times New Roman"/>
          <w:i/>
          <w:sz w:val="24"/>
          <w:szCs w:val="24"/>
        </w:rPr>
        <w:t xml:space="preserve"> </w:t>
      </w:r>
      <w:proofErr w:type="spellStart"/>
      <w:r w:rsidR="006C4E88" w:rsidRPr="002E7679">
        <w:rPr>
          <w:rFonts w:ascii="Times New Roman" w:hAnsi="Times New Roman" w:cs="Times New Roman"/>
          <w:i/>
          <w:sz w:val="24"/>
          <w:szCs w:val="24"/>
        </w:rPr>
        <w:t>travel</w:t>
      </w:r>
      <w:proofErr w:type="spellEnd"/>
      <w:r w:rsidR="006C4E88" w:rsidRPr="002E7679">
        <w:rPr>
          <w:rFonts w:ascii="Times New Roman" w:hAnsi="Times New Roman" w:cs="Times New Roman"/>
          <w:i/>
          <w:sz w:val="24"/>
          <w:szCs w:val="24"/>
        </w:rPr>
        <w:t xml:space="preserve"> </w:t>
      </w:r>
      <w:r w:rsidR="006C4E88" w:rsidRPr="002E7679">
        <w:rPr>
          <w:rFonts w:ascii="Times New Roman" w:hAnsi="Times New Roman" w:cs="Times New Roman"/>
          <w:sz w:val="24"/>
          <w:szCs w:val="24"/>
        </w:rPr>
        <w:t xml:space="preserve">ou </w:t>
      </w:r>
      <w:proofErr w:type="spellStart"/>
      <w:r w:rsidR="006C4E88" w:rsidRPr="002E7679">
        <w:rPr>
          <w:rFonts w:ascii="Times New Roman" w:hAnsi="Times New Roman" w:cs="Times New Roman"/>
          <w:i/>
          <w:sz w:val="24"/>
          <w:szCs w:val="24"/>
        </w:rPr>
        <w:t>reproductive</w:t>
      </w:r>
      <w:proofErr w:type="spellEnd"/>
      <w:r w:rsidR="006C4E88" w:rsidRPr="002E7679">
        <w:rPr>
          <w:rFonts w:ascii="Times New Roman" w:hAnsi="Times New Roman" w:cs="Times New Roman"/>
          <w:i/>
          <w:sz w:val="24"/>
          <w:szCs w:val="24"/>
        </w:rPr>
        <w:t xml:space="preserve"> </w:t>
      </w:r>
      <w:proofErr w:type="spellStart"/>
      <w:r w:rsidR="006C4E88" w:rsidRPr="002E7679">
        <w:rPr>
          <w:rFonts w:ascii="Times New Roman" w:hAnsi="Times New Roman" w:cs="Times New Roman"/>
          <w:i/>
          <w:sz w:val="24"/>
          <w:szCs w:val="24"/>
        </w:rPr>
        <w:t>tourism</w:t>
      </w:r>
      <w:proofErr w:type="spellEnd"/>
      <w:r w:rsidR="006C4E88" w:rsidRPr="002E7679">
        <w:rPr>
          <w:rFonts w:ascii="Times New Roman" w:hAnsi="Times New Roman" w:cs="Times New Roman"/>
          <w:noProof/>
          <w:sz w:val="24"/>
          <w:szCs w:val="24"/>
        </w:rPr>
        <w:t>. P</w:t>
      </w:r>
      <w:proofErr w:type="spellStart"/>
      <w:r w:rsidR="006C4E88" w:rsidRPr="002E7679">
        <w:rPr>
          <w:rFonts w:ascii="Times New Roman" w:hAnsi="Times New Roman" w:cs="Times New Roman"/>
          <w:sz w:val="24"/>
          <w:szCs w:val="24"/>
        </w:rPr>
        <w:t>artindo</w:t>
      </w:r>
      <w:proofErr w:type="spellEnd"/>
      <w:r w:rsidR="006C4E88" w:rsidRPr="002E7679">
        <w:rPr>
          <w:rFonts w:ascii="Times New Roman" w:hAnsi="Times New Roman" w:cs="Times New Roman"/>
          <w:sz w:val="24"/>
          <w:szCs w:val="24"/>
        </w:rPr>
        <w:t xml:space="preserve"> de um estudo quantitativo em curso que mapeou os serviços e práticas reprodutivas realizados no Brasil, identificou-se o atendimento de</w:t>
      </w:r>
      <w:r w:rsidR="00A219E4" w:rsidRPr="002E7679">
        <w:rPr>
          <w:rFonts w:ascii="Times New Roman" w:hAnsi="Times New Roman" w:cs="Times New Roman"/>
          <w:sz w:val="24"/>
          <w:szCs w:val="24"/>
        </w:rPr>
        <w:t xml:space="preserve"> pessoas </w:t>
      </w:r>
      <w:r w:rsidR="006C4E88" w:rsidRPr="002E7679">
        <w:rPr>
          <w:rFonts w:ascii="Times New Roman" w:hAnsi="Times New Roman" w:cs="Times New Roman"/>
          <w:sz w:val="24"/>
          <w:szCs w:val="24"/>
        </w:rPr>
        <w:t>estrangeir</w:t>
      </w:r>
      <w:r w:rsidR="00A219E4" w:rsidRPr="002E7679">
        <w:rPr>
          <w:rFonts w:ascii="Times New Roman" w:hAnsi="Times New Roman" w:cs="Times New Roman"/>
          <w:sz w:val="24"/>
          <w:szCs w:val="24"/>
        </w:rPr>
        <w:t>a</w:t>
      </w:r>
      <w:r w:rsidR="006C4E88" w:rsidRPr="002E7679">
        <w:rPr>
          <w:rFonts w:ascii="Times New Roman" w:hAnsi="Times New Roman" w:cs="Times New Roman"/>
          <w:sz w:val="24"/>
          <w:szCs w:val="24"/>
        </w:rPr>
        <w:t>s oriund</w:t>
      </w:r>
      <w:r w:rsidR="00A219E4" w:rsidRPr="002E7679">
        <w:rPr>
          <w:rFonts w:ascii="Times New Roman" w:hAnsi="Times New Roman" w:cs="Times New Roman"/>
          <w:sz w:val="24"/>
          <w:szCs w:val="24"/>
        </w:rPr>
        <w:t>a</w:t>
      </w:r>
      <w:r w:rsidR="006C4E88" w:rsidRPr="002E7679">
        <w:rPr>
          <w:rFonts w:ascii="Times New Roman" w:hAnsi="Times New Roman" w:cs="Times New Roman"/>
          <w:sz w:val="24"/>
          <w:szCs w:val="24"/>
        </w:rPr>
        <w:t>s de países da África, Europa, América do Norte e do Sul</w:t>
      </w:r>
      <w:r w:rsidR="00A219E4" w:rsidRPr="002E7679">
        <w:rPr>
          <w:rFonts w:ascii="Times New Roman" w:hAnsi="Times New Roman" w:cs="Times New Roman"/>
          <w:sz w:val="24"/>
          <w:szCs w:val="24"/>
        </w:rPr>
        <w:t xml:space="preserve"> em busca de tratamento</w:t>
      </w:r>
      <w:r w:rsidR="006C4E88" w:rsidRPr="002E7679">
        <w:rPr>
          <w:rFonts w:ascii="Times New Roman" w:hAnsi="Times New Roman" w:cs="Times New Roman"/>
          <w:sz w:val="24"/>
          <w:szCs w:val="24"/>
        </w:rPr>
        <w:t xml:space="preserve">. Entrevistas qualitativas com profissionais de saúde foram </w:t>
      </w:r>
      <w:r w:rsidR="002638AA">
        <w:rPr>
          <w:rFonts w:ascii="Times New Roman" w:hAnsi="Times New Roman" w:cs="Times New Roman"/>
          <w:sz w:val="24"/>
          <w:szCs w:val="24"/>
        </w:rPr>
        <w:t>realizadas</w:t>
      </w:r>
      <w:r w:rsidR="006C4E88" w:rsidRPr="002E7679">
        <w:rPr>
          <w:rFonts w:ascii="Times New Roman" w:hAnsi="Times New Roman" w:cs="Times New Roman"/>
          <w:sz w:val="24"/>
          <w:szCs w:val="24"/>
        </w:rPr>
        <w:t xml:space="preserve"> </w:t>
      </w:r>
      <w:r w:rsidR="00A219E4" w:rsidRPr="002E7679">
        <w:rPr>
          <w:rFonts w:ascii="Times New Roman" w:hAnsi="Times New Roman" w:cs="Times New Roman"/>
          <w:sz w:val="24"/>
          <w:szCs w:val="24"/>
        </w:rPr>
        <w:t xml:space="preserve">objetivando </w:t>
      </w:r>
      <w:r w:rsidR="002638AA">
        <w:rPr>
          <w:rFonts w:ascii="Times New Roman" w:hAnsi="Times New Roman" w:cs="Times New Roman"/>
          <w:sz w:val="24"/>
          <w:szCs w:val="24"/>
        </w:rPr>
        <w:t xml:space="preserve">aprofundar </w:t>
      </w:r>
      <w:r w:rsidR="00A219E4" w:rsidRPr="002E7679">
        <w:rPr>
          <w:rFonts w:ascii="Times New Roman" w:hAnsi="Times New Roman" w:cs="Times New Roman"/>
          <w:sz w:val="24"/>
          <w:szCs w:val="24"/>
        </w:rPr>
        <w:t>e</w:t>
      </w:r>
      <w:r w:rsidR="002638AA">
        <w:rPr>
          <w:rFonts w:ascii="Times New Roman" w:hAnsi="Times New Roman" w:cs="Times New Roman"/>
          <w:sz w:val="24"/>
          <w:szCs w:val="24"/>
        </w:rPr>
        <w:t>sses achados</w:t>
      </w:r>
      <w:r w:rsidR="00A219E4" w:rsidRPr="002E7679">
        <w:rPr>
          <w:rFonts w:ascii="Times New Roman" w:hAnsi="Times New Roman" w:cs="Times New Roman"/>
          <w:sz w:val="24"/>
          <w:szCs w:val="24"/>
        </w:rPr>
        <w:t xml:space="preserve">. A apresentação enfoca as dinâmicas envolvidas na busca de tratamento </w:t>
      </w:r>
      <w:proofErr w:type="gramStart"/>
      <w:r w:rsidR="00A219E4" w:rsidRPr="002E7679">
        <w:rPr>
          <w:rFonts w:ascii="Times New Roman" w:hAnsi="Times New Roman" w:cs="Times New Roman"/>
          <w:sz w:val="24"/>
          <w:szCs w:val="24"/>
        </w:rPr>
        <w:t>além fronteiras</w:t>
      </w:r>
      <w:proofErr w:type="gramEnd"/>
      <w:r w:rsidR="002638AA">
        <w:rPr>
          <w:rFonts w:ascii="Times New Roman" w:hAnsi="Times New Roman" w:cs="Times New Roman"/>
          <w:sz w:val="24"/>
          <w:szCs w:val="24"/>
        </w:rPr>
        <w:t xml:space="preserve"> de estrangeiros para clínicas brasileiras</w:t>
      </w:r>
      <w:r w:rsidR="00A219E4" w:rsidRPr="002E7679">
        <w:rPr>
          <w:rFonts w:ascii="Times New Roman" w:hAnsi="Times New Roman" w:cs="Times New Roman"/>
          <w:sz w:val="24"/>
          <w:szCs w:val="24"/>
        </w:rPr>
        <w:t xml:space="preserve"> </w:t>
      </w:r>
      <w:r w:rsidR="002E7679" w:rsidRPr="002E7679">
        <w:rPr>
          <w:rFonts w:ascii="Times New Roman" w:hAnsi="Times New Roman" w:cs="Times New Roman"/>
          <w:sz w:val="24"/>
          <w:szCs w:val="24"/>
        </w:rPr>
        <w:t>considerando a perspectiva de acess</w:t>
      </w:r>
      <w:r w:rsidR="00A62F91">
        <w:rPr>
          <w:rFonts w:ascii="Times New Roman" w:hAnsi="Times New Roman" w:cs="Times New Roman"/>
          <w:sz w:val="24"/>
          <w:szCs w:val="24"/>
        </w:rPr>
        <w:t>ibilidade</w:t>
      </w:r>
      <w:r w:rsidR="002E7679" w:rsidRPr="002E7679">
        <w:rPr>
          <w:rFonts w:ascii="Times New Roman" w:hAnsi="Times New Roman" w:cs="Times New Roman"/>
          <w:sz w:val="24"/>
          <w:szCs w:val="24"/>
        </w:rPr>
        <w:t xml:space="preserve">, </w:t>
      </w:r>
      <w:r w:rsidR="00E045D3">
        <w:rPr>
          <w:rFonts w:ascii="Times New Roman" w:hAnsi="Times New Roman" w:cs="Times New Roman"/>
          <w:sz w:val="24"/>
          <w:szCs w:val="24"/>
        </w:rPr>
        <w:t xml:space="preserve">diferenças normativas e legislativas, </w:t>
      </w:r>
      <w:r w:rsidR="002E7679" w:rsidRPr="002E7679">
        <w:rPr>
          <w:rFonts w:ascii="Times New Roman" w:hAnsi="Times New Roman" w:cs="Times New Roman"/>
          <w:sz w:val="24"/>
          <w:szCs w:val="24"/>
        </w:rPr>
        <w:t>a mercantilização da reprodução humana com o acesso a fertilidade de terceiros</w:t>
      </w:r>
      <w:r w:rsidR="00A62F91">
        <w:rPr>
          <w:rFonts w:ascii="Times New Roman" w:hAnsi="Times New Roman" w:cs="Times New Roman"/>
          <w:sz w:val="24"/>
          <w:szCs w:val="24"/>
        </w:rPr>
        <w:t xml:space="preserve"> e outras práticas não permitidas em seus países de residência</w:t>
      </w:r>
      <w:r w:rsidR="002E7679" w:rsidRPr="002E7679">
        <w:rPr>
          <w:rFonts w:ascii="Times New Roman" w:hAnsi="Times New Roman" w:cs="Times New Roman"/>
          <w:sz w:val="24"/>
          <w:szCs w:val="24"/>
        </w:rPr>
        <w:t xml:space="preserve"> e </w:t>
      </w:r>
      <w:r w:rsidR="002638AA">
        <w:rPr>
          <w:rFonts w:ascii="Times New Roman" w:hAnsi="Times New Roman" w:cs="Times New Roman"/>
          <w:sz w:val="24"/>
          <w:szCs w:val="24"/>
        </w:rPr>
        <w:t xml:space="preserve">iniquidades </w:t>
      </w:r>
      <w:r w:rsidR="002E7679" w:rsidRPr="002E7679">
        <w:rPr>
          <w:rFonts w:ascii="Times New Roman" w:hAnsi="Times New Roman" w:cs="Times New Roman"/>
          <w:sz w:val="24"/>
          <w:szCs w:val="24"/>
        </w:rPr>
        <w:t>envolvidas na formação de uma família.</w:t>
      </w:r>
    </w:p>
    <w:sectPr w:rsidR="00D26C86" w:rsidRPr="002E7679" w:rsidSect="00C0165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095" w:rsidRDefault="00532095" w:rsidP="00D26C86">
      <w:pPr>
        <w:spacing w:after="0" w:line="240" w:lineRule="auto"/>
      </w:pPr>
      <w:r>
        <w:separator/>
      </w:r>
    </w:p>
  </w:endnote>
  <w:endnote w:type="continuationSeparator" w:id="0">
    <w:p w:rsidR="00532095" w:rsidRDefault="00532095" w:rsidP="00D26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095" w:rsidRDefault="00532095" w:rsidP="00D26C86">
      <w:pPr>
        <w:spacing w:after="0" w:line="240" w:lineRule="auto"/>
      </w:pPr>
      <w:r>
        <w:separator/>
      </w:r>
    </w:p>
  </w:footnote>
  <w:footnote w:type="continuationSeparator" w:id="0">
    <w:p w:rsidR="00532095" w:rsidRDefault="00532095" w:rsidP="00D26C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608"/>
    <w:rsid w:val="00155029"/>
    <w:rsid w:val="00171192"/>
    <w:rsid w:val="0017445E"/>
    <w:rsid w:val="00221608"/>
    <w:rsid w:val="002638AA"/>
    <w:rsid w:val="002E7679"/>
    <w:rsid w:val="00532095"/>
    <w:rsid w:val="006C4E88"/>
    <w:rsid w:val="00701209"/>
    <w:rsid w:val="008016CC"/>
    <w:rsid w:val="008F2DA8"/>
    <w:rsid w:val="00A219E4"/>
    <w:rsid w:val="00A62F91"/>
    <w:rsid w:val="00BC1E5C"/>
    <w:rsid w:val="00BE51E6"/>
    <w:rsid w:val="00C01650"/>
    <w:rsid w:val="00C83EFC"/>
    <w:rsid w:val="00D26C86"/>
    <w:rsid w:val="00E045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rsid w:val="00D26C86"/>
    <w:pPr>
      <w:spacing w:after="0" w:line="240" w:lineRule="auto"/>
    </w:pPr>
    <w:rPr>
      <w:rFonts w:ascii="Times New Roman" w:eastAsia="Calibri" w:hAnsi="Times New Roman" w:cs="Times New Roman"/>
      <w:sz w:val="20"/>
      <w:szCs w:val="20"/>
      <w:lang w:val="en-US" w:eastAsia="zh-CN"/>
    </w:rPr>
  </w:style>
  <w:style w:type="character" w:customStyle="1" w:styleId="TextodenotaderodapChar">
    <w:name w:val="Texto de nota de rodapé Char"/>
    <w:basedOn w:val="Fontepargpadro"/>
    <w:link w:val="Textodenotaderodap"/>
    <w:uiPriority w:val="99"/>
    <w:rsid w:val="00D26C86"/>
    <w:rPr>
      <w:rFonts w:ascii="Times New Roman" w:eastAsia="Calibri" w:hAnsi="Times New Roman" w:cs="Times New Roman"/>
      <w:sz w:val="20"/>
      <w:szCs w:val="20"/>
      <w:lang w:val="en-US" w:eastAsia="zh-CN"/>
    </w:rPr>
  </w:style>
  <w:style w:type="character" w:styleId="Refdenotaderodap">
    <w:name w:val="footnote reference"/>
    <w:basedOn w:val="Fontepargpadro"/>
    <w:uiPriority w:val="99"/>
    <w:semiHidden/>
    <w:rsid w:val="00D26C86"/>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rsid w:val="00D26C86"/>
    <w:pPr>
      <w:spacing w:after="0" w:line="240" w:lineRule="auto"/>
    </w:pPr>
    <w:rPr>
      <w:rFonts w:ascii="Times New Roman" w:eastAsia="Calibri" w:hAnsi="Times New Roman" w:cs="Times New Roman"/>
      <w:sz w:val="20"/>
      <w:szCs w:val="20"/>
      <w:lang w:val="en-US" w:eastAsia="zh-CN"/>
    </w:rPr>
  </w:style>
  <w:style w:type="character" w:customStyle="1" w:styleId="TextodenotaderodapChar">
    <w:name w:val="Texto de nota de rodapé Char"/>
    <w:basedOn w:val="Fontepargpadro"/>
    <w:link w:val="Textodenotaderodap"/>
    <w:uiPriority w:val="99"/>
    <w:rsid w:val="00D26C86"/>
    <w:rPr>
      <w:rFonts w:ascii="Times New Roman" w:eastAsia="Calibri" w:hAnsi="Times New Roman" w:cs="Times New Roman"/>
      <w:sz w:val="20"/>
      <w:szCs w:val="20"/>
      <w:lang w:val="en-US" w:eastAsia="zh-CN"/>
    </w:rPr>
  </w:style>
  <w:style w:type="character" w:styleId="Refdenotaderodap">
    <w:name w:val="footnote reference"/>
    <w:basedOn w:val="Fontepargpadro"/>
    <w:uiPriority w:val="99"/>
    <w:semiHidden/>
    <w:rsid w:val="00D26C86"/>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291</Words>
  <Characters>1575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Profª Rosana</dc:creator>
  <cp:lastModifiedBy>Rosana</cp:lastModifiedBy>
  <cp:revision>4</cp:revision>
  <dcterms:created xsi:type="dcterms:W3CDTF">2016-10-14T01:20:00Z</dcterms:created>
  <dcterms:modified xsi:type="dcterms:W3CDTF">2016-10-14T01:34:00Z</dcterms:modified>
</cp:coreProperties>
</file>