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3C" w:rsidRPr="00DF1711" w:rsidRDefault="00843BC2" w:rsidP="00DF1711">
      <w:pPr>
        <w:jc w:val="both"/>
        <w:rPr>
          <w:b/>
        </w:rPr>
      </w:pPr>
      <w:r w:rsidRPr="00DF1711">
        <w:rPr>
          <w:b/>
        </w:rPr>
        <w:t xml:space="preserve">Tras los </w:t>
      </w:r>
      <w:r w:rsidRPr="00DF1711">
        <w:rPr>
          <w:b/>
          <w:i/>
        </w:rPr>
        <w:t xml:space="preserve">desaparecidos </w:t>
      </w:r>
      <w:r w:rsidRPr="00DF1711">
        <w:rPr>
          <w:b/>
        </w:rPr>
        <w:t xml:space="preserve">de la Guerra Civil. Una etnografía </w:t>
      </w:r>
      <w:proofErr w:type="spellStart"/>
      <w:r w:rsidRPr="00DF1711">
        <w:rPr>
          <w:b/>
        </w:rPr>
        <w:t>multisituada</w:t>
      </w:r>
      <w:proofErr w:type="spellEnd"/>
      <w:r w:rsidR="00DF1711" w:rsidRPr="00DF1711">
        <w:rPr>
          <w:b/>
        </w:rPr>
        <w:t xml:space="preserve"> y </w:t>
      </w:r>
      <w:proofErr w:type="spellStart"/>
      <w:r w:rsidR="00DF1711" w:rsidRPr="00DF1711">
        <w:rPr>
          <w:b/>
        </w:rPr>
        <w:t>multitemporal</w:t>
      </w:r>
      <w:proofErr w:type="spellEnd"/>
      <w:r w:rsidR="006E203C" w:rsidRPr="00DF1711">
        <w:rPr>
          <w:b/>
        </w:rPr>
        <w:t>.</w:t>
      </w:r>
    </w:p>
    <w:p w:rsidR="006E203C" w:rsidRDefault="00DF1711" w:rsidP="00DF1711">
      <w:pPr>
        <w:jc w:val="right"/>
      </w:pPr>
      <w:r>
        <w:t>Ignacio Fernández de Mata</w:t>
      </w:r>
    </w:p>
    <w:p w:rsidR="006E203C" w:rsidRDefault="002D4F6D" w:rsidP="00DF1711">
      <w:pPr>
        <w:jc w:val="both"/>
        <w:rPr>
          <w:lang w:val="es-PR"/>
        </w:rPr>
      </w:pPr>
      <w:r>
        <w:t xml:space="preserve">De 2001 a 2015, he venido desarrollando </w:t>
      </w:r>
      <w:r w:rsidR="00DF1711">
        <w:t>el</w:t>
      </w:r>
      <w:r>
        <w:t xml:space="preserve"> proyecto de investigación </w:t>
      </w:r>
      <w:r w:rsidR="006601A4">
        <w:t xml:space="preserve">titulado </w:t>
      </w:r>
      <w:r w:rsidR="006601A4">
        <w:rPr>
          <w:i/>
        </w:rPr>
        <w:t xml:space="preserve">Lloros vueltos puños, </w:t>
      </w:r>
      <w:r>
        <w:t>centrado en el</w:t>
      </w:r>
      <w:r w:rsidR="006E203C">
        <w:rPr>
          <w:lang w:val="es-PR"/>
        </w:rPr>
        <w:t xml:space="preserve"> análisis de uno de los fenómenos sociales que más ha marcado la contemporaneidad española: el movimiento </w:t>
      </w:r>
      <w:r w:rsidR="006601A4">
        <w:rPr>
          <w:lang w:val="es-PR"/>
        </w:rPr>
        <w:t xml:space="preserve">social </w:t>
      </w:r>
      <w:r w:rsidR="006E203C">
        <w:rPr>
          <w:lang w:val="es-PR"/>
        </w:rPr>
        <w:t xml:space="preserve">por la recuperación de la memoria histórica. </w:t>
      </w:r>
    </w:p>
    <w:p w:rsidR="006601A4" w:rsidRDefault="002D4F6D" w:rsidP="00DF1711">
      <w:pPr>
        <w:jc w:val="both"/>
      </w:pPr>
      <w:r>
        <w:rPr>
          <w:lang w:val="es-PR"/>
        </w:rPr>
        <w:t xml:space="preserve">Dada la particularidad del caso, inevitablemente, una parte importante de la investigación se planteó como una etnografía </w:t>
      </w:r>
      <w:proofErr w:type="spellStart"/>
      <w:r>
        <w:rPr>
          <w:lang w:val="es-PR"/>
        </w:rPr>
        <w:t>multisituada</w:t>
      </w:r>
      <w:proofErr w:type="spellEnd"/>
      <w:r>
        <w:rPr>
          <w:lang w:val="es-PR"/>
        </w:rPr>
        <w:t>, lo que ha permitido ir encad</w:t>
      </w:r>
      <w:bookmarkStart w:id="0" w:name="_GoBack"/>
      <w:bookmarkEnd w:id="0"/>
      <w:r>
        <w:rPr>
          <w:lang w:val="es-PR"/>
        </w:rPr>
        <w:t xml:space="preserve">enando distintas fases y acciones. </w:t>
      </w:r>
      <w:r w:rsidR="006601A4">
        <w:rPr>
          <w:lang w:val="es-PR"/>
        </w:rPr>
        <w:t xml:space="preserve">Metodológicamente la investigación ha evolucionado en función de cómo cambiaban también los datos o el campo. </w:t>
      </w:r>
      <w:r w:rsidR="006601A4">
        <w:t xml:space="preserve">La visibilidad que han ido adquiriendo estos colectivos y las tareas de exhumación han producido también cambios en el acceso a la información, que en los primeros años resultaba muy delicada y en ocasiones, conflictiva. </w:t>
      </w:r>
      <w:r w:rsidR="006601A4">
        <w:t xml:space="preserve">Las fosas han configurado, en ocasiones, un espacio de intermediación; en otras, también de mediatización de los discursos. Las familias de las víctimas estaban muy dispersas, en atención a las experiencias de marginación y </w:t>
      </w:r>
      <w:proofErr w:type="spellStart"/>
      <w:r w:rsidR="006601A4">
        <w:t>subalternización</w:t>
      </w:r>
      <w:proofErr w:type="spellEnd"/>
      <w:r w:rsidR="006601A4">
        <w:t xml:space="preserve"> sufridas durante la dictadura, por lo que su registro, seguimiento y relación ha sido trabajoso. En muchos casos sin relación entre sí, finalmente, se han establecido verdaderas redes de apoyo y reivindicación, en muchos casos en un sentido virtual lo que ha llevado a</w:t>
      </w:r>
      <w:r w:rsidR="00DF1711">
        <w:t xml:space="preserve"> sumar</w:t>
      </w:r>
      <w:r w:rsidR="006601A4">
        <w:t xml:space="preserve"> </w:t>
      </w:r>
      <w:r w:rsidR="006601A4">
        <w:t xml:space="preserve">enfoques y </w:t>
      </w:r>
      <w:r w:rsidR="006601A4">
        <w:t xml:space="preserve">seguimientos propios de una </w:t>
      </w:r>
      <w:proofErr w:type="spellStart"/>
      <w:r w:rsidR="006601A4" w:rsidRPr="00DF1711">
        <w:rPr>
          <w:i/>
        </w:rPr>
        <w:t>webservation</w:t>
      </w:r>
      <w:proofErr w:type="spellEnd"/>
      <w:r w:rsidR="006601A4">
        <w:t xml:space="preserve"> (</w:t>
      </w:r>
      <w:proofErr w:type="spellStart"/>
      <w:r w:rsidR="006601A4" w:rsidRPr="006601A4">
        <w:t>Varisco</w:t>
      </w:r>
      <w:proofErr w:type="spellEnd"/>
      <w:r w:rsidR="006601A4" w:rsidRPr="006601A4">
        <w:t xml:space="preserve">, D. 2002. </w:t>
      </w:r>
      <w:r w:rsidR="006601A4" w:rsidRPr="004C2B1F">
        <w:rPr>
          <w:lang w:val="en-US"/>
        </w:rPr>
        <w:t xml:space="preserve">“September 11: Participant </w:t>
      </w:r>
      <w:proofErr w:type="spellStart"/>
      <w:r w:rsidR="006601A4" w:rsidRPr="004C2B1F">
        <w:rPr>
          <w:lang w:val="en-US"/>
        </w:rPr>
        <w:t>Webervation</w:t>
      </w:r>
      <w:proofErr w:type="spellEnd"/>
      <w:r w:rsidR="006601A4" w:rsidRPr="004C2B1F">
        <w:rPr>
          <w:lang w:val="en-US"/>
        </w:rPr>
        <w:t xml:space="preserve"> of the ‘War on Terrorism’”. </w:t>
      </w:r>
      <w:r w:rsidR="006601A4" w:rsidRPr="006601A4">
        <w:rPr>
          <w:i/>
        </w:rPr>
        <w:t xml:space="preserve">American </w:t>
      </w:r>
      <w:proofErr w:type="spellStart"/>
      <w:r w:rsidR="006601A4" w:rsidRPr="006601A4">
        <w:rPr>
          <w:i/>
        </w:rPr>
        <w:t>Anthropologist</w:t>
      </w:r>
      <w:proofErr w:type="spellEnd"/>
      <w:r w:rsidR="006601A4" w:rsidRPr="006601A4">
        <w:rPr>
          <w:i/>
        </w:rPr>
        <w:t xml:space="preserve">, </w:t>
      </w:r>
      <w:r w:rsidR="006601A4" w:rsidRPr="006601A4">
        <w:t xml:space="preserve">104, 934-938). </w:t>
      </w:r>
    </w:p>
    <w:p w:rsidR="00DF1711" w:rsidRDefault="00DF1711" w:rsidP="00DF1711">
      <w:pPr>
        <w:jc w:val="both"/>
      </w:pPr>
      <w:r>
        <w:t xml:space="preserve">Por otro lado, la particularidad del caso —hechos acaecidos hace 80 años— también lleva a la consideración de contextos históricos diferenciados e interferidos en los relatos de las víctimas, en las asociaciones, en la información de las fosas y en la recepción social de las reclamaciones. Condiciones </w:t>
      </w:r>
      <w:proofErr w:type="spellStart"/>
      <w:r>
        <w:t>multiemporales</w:t>
      </w:r>
      <w:proofErr w:type="spellEnd"/>
      <w:r>
        <w:t xml:space="preserve"> que conviene gestionar adecuadamente.</w:t>
      </w:r>
    </w:p>
    <w:p w:rsidR="002D4F6D" w:rsidRPr="006601A4" w:rsidRDefault="00DF1711" w:rsidP="00DF1711">
      <w:pPr>
        <w:jc w:val="both"/>
      </w:pPr>
      <w:r>
        <w:t>La comunicación atenderá a todas estas circunstancias teórico-metodológicas.</w:t>
      </w:r>
    </w:p>
    <w:sectPr w:rsidR="002D4F6D" w:rsidRPr="006601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C2"/>
    <w:rsid w:val="002D4F6D"/>
    <w:rsid w:val="006601A4"/>
    <w:rsid w:val="006E203C"/>
    <w:rsid w:val="006F491C"/>
    <w:rsid w:val="00726446"/>
    <w:rsid w:val="00843BC2"/>
    <w:rsid w:val="00BA39F1"/>
    <w:rsid w:val="00C4634B"/>
    <w:rsid w:val="00DF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FERNANDEZ DE MATA</dc:creator>
  <cp:lastModifiedBy>IGNACIO FERNANDEZ DE MATA</cp:lastModifiedBy>
  <cp:revision>1</cp:revision>
  <dcterms:created xsi:type="dcterms:W3CDTF">2016-10-13T07:52:00Z</dcterms:created>
  <dcterms:modified xsi:type="dcterms:W3CDTF">2016-10-13T09:49:00Z</dcterms:modified>
</cp:coreProperties>
</file>