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37A" w:rsidRDefault="00B4237A" w:rsidP="00B4237A">
      <w:pPr>
        <w:rPr>
          <w:rFonts w:ascii="Garamond" w:hAnsi="Garamond"/>
          <w:sz w:val="24"/>
          <w:szCs w:val="24"/>
        </w:rPr>
      </w:pPr>
      <w:r>
        <w:rPr>
          <w:rFonts w:ascii="Garamond" w:hAnsi="Garamond"/>
          <w:sz w:val="24"/>
          <w:szCs w:val="24"/>
        </w:rPr>
        <w:t xml:space="preserve">XIV Congreso de Antropología </w:t>
      </w:r>
    </w:p>
    <w:p w:rsidR="00B4237A" w:rsidRDefault="00B4237A" w:rsidP="00B4237A">
      <w:pPr>
        <w:rPr>
          <w:rFonts w:ascii="Garamond" w:hAnsi="Garamond"/>
          <w:sz w:val="24"/>
          <w:szCs w:val="24"/>
        </w:rPr>
      </w:pPr>
      <w:proofErr w:type="spellStart"/>
      <w:r>
        <w:rPr>
          <w:rFonts w:ascii="Garamond" w:hAnsi="Garamond"/>
          <w:sz w:val="24"/>
          <w:szCs w:val="24"/>
        </w:rPr>
        <w:t>València</w:t>
      </w:r>
      <w:proofErr w:type="spellEnd"/>
      <w:r>
        <w:rPr>
          <w:rFonts w:ascii="Garamond" w:hAnsi="Garamond"/>
          <w:sz w:val="24"/>
          <w:szCs w:val="24"/>
        </w:rPr>
        <w:t xml:space="preserve"> 5-8/9/2017</w:t>
      </w:r>
    </w:p>
    <w:p w:rsidR="00B4237A" w:rsidRDefault="00B4237A" w:rsidP="00B4237A">
      <w:pPr>
        <w:rPr>
          <w:rFonts w:ascii="Garamond" w:hAnsi="Garamond"/>
          <w:sz w:val="24"/>
          <w:szCs w:val="24"/>
        </w:rPr>
      </w:pPr>
      <w:r>
        <w:rPr>
          <w:rFonts w:ascii="Garamond" w:hAnsi="Garamond"/>
          <w:sz w:val="24"/>
          <w:szCs w:val="24"/>
        </w:rPr>
        <w:t xml:space="preserve">Antropologías en Transformación: Sentidos, compromisos y utopías. </w:t>
      </w:r>
    </w:p>
    <w:p w:rsidR="00B4237A" w:rsidRDefault="00B4237A" w:rsidP="00B4237A">
      <w:pPr>
        <w:rPr>
          <w:rFonts w:ascii="Garamond" w:hAnsi="Garamond"/>
          <w:sz w:val="24"/>
          <w:szCs w:val="24"/>
        </w:rPr>
      </w:pPr>
      <w:r>
        <w:rPr>
          <w:rFonts w:ascii="Garamond" w:hAnsi="Garamond"/>
          <w:sz w:val="24"/>
          <w:szCs w:val="24"/>
        </w:rPr>
        <w:t>Nazaret Lastres Aguilar</w:t>
      </w:r>
    </w:p>
    <w:p w:rsidR="00B4237A" w:rsidRDefault="00B4237A" w:rsidP="005734E3">
      <w:pPr>
        <w:rPr>
          <w:rFonts w:ascii="Garamond" w:hAnsi="Garamond"/>
          <w:sz w:val="24"/>
          <w:szCs w:val="24"/>
        </w:rPr>
      </w:pPr>
      <w:r>
        <w:rPr>
          <w:rFonts w:ascii="Garamond" w:hAnsi="Garamond"/>
          <w:sz w:val="24"/>
          <w:szCs w:val="24"/>
        </w:rPr>
        <w:t xml:space="preserve">Título: Las migraciones como objeto de estudio de la Antropología. </w:t>
      </w:r>
      <w:r w:rsidR="005734E3">
        <w:rPr>
          <w:rFonts w:ascii="Garamond" w:hAnsi="Garamond"/>
          <w:sz w:val="24"/>
          <w:szCs w:val="24"/>
        </w:rPr>
        <w:t>Conceptos y definiciones de un otro social y cultural</w:t>
      </w:r>
      <w:r>
        <w:rPr>
          <w:rFonts w:ascii="Garamond" w:hAnsi="Garamond"/>
          <w:sz w:val="24"/>
          <w:szCs w:val="24"/>
        </w:rPr>
        <w:t xml:space="preserve">. </w:t>
      </w:r>
    </w:p>
    <w:p w:rsidR="00B4237A" w:rsidRPr="003C3B83" w:rsidRDefault="00B4237A" w:rsidP="00B4237A">
      <w:pPr>
        <w:rPr>
          <w:rFonts w:ascii="Garamond" w:hAnsi="Garamond"/>
          <w:color w:val="FF0000"/>
          <w:sz w:val="24"/>
          <w:szCs w:val="24"/>
        </w:rPr>
      </w:pPr>
      <w:r>
        <w:rPr>
          <w:rFonts w:ascii="Garamond" w:hAnsi="Garamond"/>
          <w:sz w:val="24"/>
          <w:szCs w:val="24"/>
        </w:rPr>
        <w:t xml:space="preserve">Resumen: El interés de la Antropología en el estudio de las migraciones, entre otras cuestiones, reside en el interés propio de la disciplina antropológica en la producción de conocimiento en torno a la otredad como objeto de estudio. La aproximación hacia un otro social y cultural que la Antropología ha venido haciendo desde sus inicios en el estudio de diferentes fenómenos sociales, a partir de varios posicionamientos teóricos, ha derivado en la construcción de diferentes conceptualizaciones de ese otro. Las migraciones suponen en este sentido la definición de un otro en términos sociales y culturales, definidos ahora en los contextos de la investigación actual en Antropología. </w:t>
      </w:r>
    </w:p>
    <w:p w:rsidR="00B4237A" w:rsidRDefault="00B4237A" w:rsidP="005734E3">
      <w:pPr>
        <w:rPr>
          <w:rFonts w:ascii="Garamond" w:hAnsi="Garamond"/>
          <w:sz w:val="24"/>
          <w:szCs w:val="24"/>
        </w:rPr>
      </w:pPr>
      <w:r>
        <w:rPr>
          <w:rFonts w:ascii="Garamond" w:hAnsi="Garamond"/>
          <w:sz w:val="24"/>
          <w:szCs w:val="24"/>
        </w:rPr>
        <w:t xml:space="preserve">El interés de la Antropología por las migraciones no responde más que a diversas cuestiones sociales y culturales en las que se produce conocimiento en la actualidad. Todo el contexto científico en el que se construye conocimiento en Antropología está contextualizado histórica, política, económicamente...  El interés de la Antropología por las migraciones no es excepcional, éste responde a todo un constructo </w:t>
      </w:r>
      <w:r w:rsidR="005734E3">
        <w:rPr>
          <w:rFonts w:ascii="Garamond" w:hAnsi="Garamond"/>
          <w:sz w:val="24"/>
          <w:szCs w:val="24"/>
        </w:rPr>
        <w:t>teórico</w:t>
      </w:r>
      <w:r>
        <w:rPr>
          <w:rFonts w:ascii="Garamond" w:hAnsi="Garamond"/>
          <w:sz w:val="24"/>
          <w:szCs w:val="24"/>
        </w:rPr>
        <w:t xml:space="preserve"> actual. Ahora el otro exótico de la Antropología está como diverso.  </w:t>
      </w:r>
    </w:p>
    <w:p w:rsidR="00955FC6" w:rsidRDefault="00955FC6"/>
    <w:sectPr w:rsidR="00955FC6" w:rsidSect="00DD469D">
      <w:pgSz w:w="11906" w:h="16838" w:code="9"/>
      <w:pgMar w:top="1417" w:right="1701" w:bottom="141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B4237A"/>
    <w:rsid w:val="004039A0"/>
    <w:rsid w:val="005734E3"/>
    <w:rsid w:val="005B1BE0"/>
    <w:rsid w:val="00955FC6"/>
    <w:rsid w:val="00B4237A"/>
    <w:rsid w:val="00C51D51"/>
    <w:rsid w:val="00DD469D"/>
  </w:rsids>
  <m:mathPr>
    <m:mathFont m:val="Cambria Math"/>
    <m:brkBin m:val="before"/>
    <m:brkBinSub m:val="--"/>
    <m:smallFrac m:val="off"/>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3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4237A"/>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222</Words>
  <Characters>1223</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2016-10-11T21:01:00Z</dcterms:created>
  <dcterms:modified xsi:type="dcterms:W3CDTF">2016-10-14T14:27:00Z</dcterms:modified>
</cp:coreProperties>
</file>