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A2C" w:rsidRPr="00D46A2C" w:rsidRDefault="00D46A2C" w:rsidP="00D46A2C">
      <w:pPr>
        <w:pStyle w:val="NormalWeb"/>
        <w:jc w:val="both"/>
        <w:rPr>
          <w:b/>
          <w:color w:val="000000"/>
        </w:rPr>
      </w:pPr>
      <w:r w:rsidRPr="00D46A2C">
        <w:rPr>
          <w:b/>
          <w:color w:val="000000"/>
        </w:rPr>
        <w:t xml:space="preserve">“Experiencia de trabajo de campo sobre la espiritualidad Andina en Madrid: la celebración del Inti </w:t>
      </w:r>
      <w:proofErr w:type="spellStart"/>
      <w:r w:rsidRPr="00D46A2C">
        <w:rPr>
          <w:b/>
          <w:color w:val="000000"/>
        </w:rPr>
        <w:t>Raymi</w:t>
      </w:r>
      <w:proofErr w:type="spellEnd"/>
      <w:r w:rsidRPr="00D46A2C">
        <w:rPr>
          <w:b/>
          <w:color w:val="000000"/>
        </w:rPr>
        <w:t xml:space="preserve"> / </w:t>
      </w:r>
      <w:proofErr w:type="spellStart"/>
      <w:r w:rsidRPr="00D46A2C">
        <w:rPr>
          <w:b/>
          <w:color w:val="000000"/>
        </w:rPr>
        <w:t>Wilkakuti</w:t>
      </w:r>
      <w:proofErr w:type="spellEnd"/>
      <w:r w:rsidRPr="00D46A2C">
        <w:rPr>
          <w:b/>
          <w:color w:val="000000"/>
        </w:rPr>
        <w:t xml:space="preserve"> (Fiesta del sol).</w:t>
      </w:r>
    </w:p>
    <w:p w:rsidR="00D46A2C" w:rsidRPr="009B139A" w:rsidRDefault="00D46A2C" w:rsidP="00D46A2C">
      <w:pPr>
        <w:pStyle w:val="NormalWeb"/>
        <w:jc w:val="right"/>
        <w:rPr>
          <w:color w:val="000000"/>
        </w:rPr>
      </w:pPr>
      <w:r w:rsidRPr="009B139A">
        <w:rPr>
          <w:color w:val="000000"/>
        </w:rPr>
        <w:t xml:space="preserve">                                                                                   Ana Pinilla Pulido</w:t>
      </w:r>
    </w:p>
    <w:p w:rsidR="00D46A2C" w:rsidRPr="009B139A" w:rsidRDefault="00D46A2C" w:rsidP="00D46A2C">
      <w:pPr>
        <w:pStyle w:val="NormalWeb"/>
        <w:jc w:val="right"/>
        <w:rPr>
          <w:color w:val="000000"/>
        </w:rPr>
      </w:pPr>
      <w:r w:rsidRPr="009B139A">
        <w:rPr>
          <w:color w:val="000000"/>
        </w:rPr>
        <w:tab/>
      </w:r>
      <w:bookmarkStart w:id="0" w:name="_GoBack"/>
      <w:bookmarkEnd w:id="0"/>
      <w:r w:rsidRPr="009B139A">
        <w:rPr>
          <w:color w:val="000000"/>
        </w:rPr>
        <w:tab/>
      </w:r>
      <w:r w:rsidRPr="009B139A">
        <w:rPr>
          <w:color w:val="000000"/>
        </w:rPr>
        <w:tab/>
      </w:r>
      <w:r w:rsidRPr="009B139A">
        <w:rPr>
          <w:color w:val="000000"/>
        </w:rPr>
        <w:tab/>
      </w:r>
      <w:r w:rsidRPr="009B139A">
        <w:rPr>
          <w:color w:val="000000"/>
        </w:rPr>
        <w:tab/>
        <w:t>ANA.PINILLA@INV.UAM.ES</w:t>
      </w:r>
    </w:p>
    <w:p w:rsidR="00D46A2C" w:rsidRDefault="00D46A2C" w:rsidP="009A32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</w:pPr>
    </w:p>
    <w:p w:rsidR="00313231" w:rsidRDefault="004E21E2" w:rsidP="009A32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</w:pPr>
      <w:r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Comparto una reflexión a partir de una investigación de doctorado titulada: </w:t>
      </w:r>
      <w:r w:rsidRPr="002609EC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El Inti </w:t>
      </w:r>
      <w:proofErr w:type="spellStart"/>
      <w:r w:rsidRPr="002609EC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>Raymi</w:t>
      </w:r>
      <w:proofErr w:type="spellEnd"/>
      <w:r w:rsidRPr="002609EC">
        <w:rPr>
          <w:rFonts w:ascii="Times New Roman" w:eastAsia="Times New Roman" w:hAnsi="Times New Roman" w:cs="Times New Roman"/>
          <w:i/>
          <w:sz w:val="24"/>
          <w:szCs w:val="24"/>
          <w:lang w:eastAsia="es-ES"/>
        </w:rPr>
        <w:t xml:space="preserve"> (Fiesta del Sol).  De la revitalización a la reivindicación de la cosmovisión de los pueblos/naciones andinas en Madrid</w:t>
      </w:r>
      <w:r w:rsidR="00391593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donde </w:t>
      </w:r>
      <w:r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he realizado una aproximación metodológica que describiré como espiral, comenzando con la observación participante (clásica) del ritual que fue evolucionando a partir de una relación de implicación colaborativa hasta la inclusión de una participación radical 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(</w:t>
      </w:r>
      <w:r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López </w:t>
      </w:r>
      <w:proofErr w:type="spellStart"/>
      <w:r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Pavillar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d</w:t>
      </w:r>
      <w:proofErr w:type="spellEnd"/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2015) </w:t>
      </w:r>
      <w:r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y comprometida.</w:t>
      </w:r>
      <w:r w:rsidR="009A3206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</w:t>
      </w:r>
    </w:p>
    <w:p w:rsidR="00313231" w:rsidRDefault="00391593" w:rsidP="009A320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Entiendo la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celebración 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ritual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de Inti </w:t>
      </w:r>
      <w:proofErr w:type="spellStart"/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Raymi</w:t>
      </w:r>
      <w:proofErr w:type="spellEnd"/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en Madrid 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desplegándose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en una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pluralidad de niveles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articulados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. </w:t>
      </w:r>
      <w:r w:rsid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Primero, c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omo 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espacio donde </w:t>
      </w:r>
      <w:r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los países andinos </w:t>
      </w:r>
      <w:r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negocian la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r</w:t>
      </w:r>
      <w:proofErr w:type="spellStart"/>
      <w:r w:rsidR="009A3206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epresentación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política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ante la política 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y la sociedad española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s.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egundo,</w:t>
      </w:r>
      <w:r w:rsid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espacio de identificación 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colectiva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la población andina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migrante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que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desde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identidades nacionales (ecuatoriana, boliviana y peruana)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reconoce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n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procede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ncia común andina, reforzando su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sentido de identidad y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potenciando su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capacidad política.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Dicha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capacidad se ve reforzada por el hecho de que el Inti </w:t>
      </w:r>
      <w:proofErr w:type="spellStart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Raymi</w:t>
      </w:r>
      <w:proofErr w:type="spellEnd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se celebra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tanto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en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los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lugar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es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origen 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como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en las ciudades de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l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mundo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con migración andina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Entiendo estos</w:t>
      </w:r>
      <w:r w:rsid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espacios 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desde la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economía política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antropológica (</w:t>
      </w:r>
      <w:proofErr w:type="spellStart"/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Roseberry</w:t>
      </w:r>
      <w:proofErr w:type="spellEnd"/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, 1991)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</w:p>
    <w:p w:rsidR="00313231" w:rsidRDefault="00313231" w:rsidP="009A320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Se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trata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, también,</w:t>
      </w:r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de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una  ceremonia de vinculación con la </w:t>
      </w:r>
      <w:proofErr w:type="spellStart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Pachamama</w:t>
      </w:r>
      <w:proofErr w:type="spellEnd"/>
      <w:r w:rsidR="002609EC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expresión de una espiritualidad ancestral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siempre renovada</w:t>
      </w:r>
      <w:r w:rsidR="00391593">
        <w:rPr>
          <w:rFonts w:ascii="Times New Roman" w:eastAsia="Times New Roman" w:hAnsi="Times New Roman" w:cs="Times New Roman"/>
          <w:sz w:val="24"/>
          <w:szCs w:val="24"/>
          <w:lang w:eastAsia="es-ES"/>
        </w:rPr>
        <w:t>, un mundo cuya consideración precisa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un acercamiento </w:t>
      </w:r>
      <w:proofErr w:type="spellStart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onto</w:t>
      </w:r>
      <w:proofErr w:type="spellEnd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-epistémico y metodológico otro (</w:t>
      </w:r>
      <w:proofErr w:type="spellStart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Mignolo</w:t>
      </w:r>
      <w:proofErr w:type="spellEnd"/>
      <w:r w:rsidR="004E21E2" w:rsidRPr="002609EC">
        <w:rPr>
          <w:rFonts w:ascii="Times New Roman" w:eastAsia="Times New Roman" w:hAnsi="Times New Roman" w:cs="Times New Roman"/>
          <w:sz w:val="24"/>
          <w:szCs w:val="24"/>
          <w:lang w:eastAsia="es-ES"/>
        </w:rPr>
        <w:t>): un acercamiento basado en un </w:t>
      </w:r>
      <w:r w:rsidR="004E21E2" w:rsidRPr="002609EC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diálogo 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abierto (a partir de una escucha atenta)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,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hermenéutico (</w:t>
      </w:r>
      <w:r w:rsidR="00391593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mediante una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interpretación mutua</w:t>
      </w:r>
      <w:r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y horizontal, que reconoce asimetrías y resitúa 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diferencias), transformador y </w:t>
      </w:r>
      <w:proofErr w:type="spellStart"/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performativo</w:t>
      </w:r>
      <w:proofErr w:type="spellEnd"/>
      <w:r w:rsidR="004E21E2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(como resultado de la mi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sma </w:t>
      </w:r>
      <w:r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naturaleza abierta d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el </w:t>
      </w:r>
      <w:r w:rsidR="00391593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diálogo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) basado en la práctica del </w:t>
      </w:r>
      <w:proofErr w:type="spellStart"/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>sentipensar</w:t>
      </w:r>
      <w:proofErr w:type="spellEnd"/>
      <w:r w:rsidR="002609EC" w:rsidRPr="00313231">
        <w:rPr>
          <w:rFonts w:ascii="Times New Roman" w:eastAsia="Times New Roman" w:hAnsi="Times New Roman" w:cs="Times New Roman"/>
          <w:sz w:val="24"/>
          <w:szCs w:val="24"/>
          <w:lang w:val="es-MX" w:eastAsia="es-ES"/>
        </w:rPr>
        <w:t xml:space="preserve"> 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(pensar con y desde el corazón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incorporando las emociones</w:t>
      </w:r>
      <w:r w:rsidR="002609EC"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, Escobar, 2014 y Guerrero Arias, 2012</w:t>
      </w:r>
      <w:r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)</w:t>
      </w:r>
      <w:r w:rsidR="004E21E2" w:rsidRPr="0031323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  <w:r w:rsidR="004E21E2" w:rsidRPr="0031323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 </w:t>
      </w:r>
    </w:p>
    <w:p w:rsidR="005C33B1" w:rsidRPr="00313231" w:rsidRDefault="00391593" w:rsidP="009A3206">
      <w:pPr>
        <w:spacing w:after="0" w:line="360" w:lineRule="auto"/>
        <w:jc w:val="both"/>
        <w:rPr>
          <w:rFonts w:ascii="Times New Roman" w:hAnsi="Times New Roman" w:cs="Times New Roman"/>
          <w:color w:val="FFFFFF" w:themeColor="background1"/>
          <w:sz w:val="24"/>
          <w:szCs w:val="24"/>
          <w:lang w:val="es-MX" w:eastAsia="es-ES"/>
        </w:rPr>
      </w:pPr>
      <w:r>
        <w:rPr>
          <w:rFonts w:ascii="Times New Roman" w:hAnsi="Times New Roman" w:cs="Times New Roman"/>
          <w:sz w:val="24"/>
          <w:szCs w:val="24"/>
          <w:lang w:eastAsia="es-ES"/>
        </w:rPr>
        <w:t>D</w:t>
      </w:r>
      <w:r w:rsidRPr="00313231">
        <w:rPr>
          <w:rFonts w:ascii="Times New Roman" w:hAnsi="Times New Roman" w:cs="Times New Roman"/>
          <w:sz w:val="24"/>
          <w:szCs w:val="24"/>
          <w:lang w:eastAsia="es-ES"/>
        </w:rPr>
        <w:t>esde mi punto de vista</w:t>
      </w:r>
      <w:r>
        <w:rPr>
          <w:rFonts w:ascii="Times New Roman" w:hAnsi="Times New Roman" w:cs="Times New Roman"/>
          <w:sz w:val="24"/>
          <w:szCs w:val="24"/>
          <w:lang w:eastAsia="es-ES"/>
        </w:rPr>
        <w:t>,</w:t>
      </w:r>
      <w:r w:rsidRPr="00313231">
        <w:rPr>
          <w:rFonts w:ascii="Times New Roman" w:hAnsi="Times New Roman" w:cs="Times New Roman"/>
          <w:sz w:val="24"/>
          <w:szCs w:val="24"/>
          <w:lang w:eastAsia="es-ES"/>
        </w:rPr>
        <w:t xml:space="preserve"> e</w:t>
      </w:r>
      <w:r>
        <w:rPr>
          <w:rFonts w:ascii="Times New Roman" w:hAnsi="Times New Roman" w:cs="Times New Roman"/>
          <w:sz w:val="24"/>
          <w:szCs w:val="24"/>
          <w:lang w:eastAsia="es-ES"/>
        </w:rPr>
        <w:t>llo e</w:t>
      </w:r>
      <w:r w:rsidRPr="00313231">
        <w:rPr>
          <w:rFonts w:ascii="Times New Roman" w:hAnsi="Times New Roman" w:cs="Times New Roman"/>
          <w:sz w:val="24"/>
          <w:szCs w:val="24"/>
          <w:lang w:eastAsia="es-ES"/>
        </w:rPr>
        <w:t>xige</w:t>
      </w:r>
      <w:r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4E21E2" w:rsidRPr="00313231">
        <w:rPr>
          <w:rFonts w:ascii="Times New Roman" w:hAnsi="Times New Roman" w:cs="Times New Roman"/>
          <w:sz w:val="24"/>
          <w:szCs w:val="24"/>
          <w:lang w:eastAsia="es-ES"/>
        </w:rPr>
        <w:t xml:space="preserve"> descolonizar la </w:t>
      </w:r>
      <w:r w:rsidR="00313231" w:rsidRPr="00313231">
        <w:rPr>
          <w:rFonts w:ascii="Times New Roman" w:hAnsi="Times New Roman" w:cs="Times New Roman"/>
          <w:sz w:val="24"/>
          <w:szCs w:val="24"/>
          <w:lang w:eastAsia="es-ES"/>
        </w:rPr>
        <w:t>práctica etnográfica</w:t>
      </w:r>
      <w:r>
        <w:rPr>
          <w:rFonts w:ascii="Times New Roman" w:hAnsi="Times New Roman" w:cs="Times New Roman"/>
          <w:sz w:val="24"/>
          <w:szCs w:val="24"/>
          <w:lang w:eastAsia="es-ES"/>
        </w:rPr>
        <w:t>:</w:t>
      </w:r>
      <w:r w:rsidR="002609EC" w:rsidRPr="00313231">
        <w:rPr>
          <w:rFonts w:ascii="Times New Roman" w:hAnsi="Times New Roman" w:cs="Times New Roman"/>
          <w:sz w:val="24"/>
          <w:szCs w:val="24"/>
          <w:lang w:eastAsia="es-ES"/>
        </w:rPr>
        <w:t xml:space="preserve"> </w:t>
      </w:r>
      <w:r w:rsidR="00313231">
        <w:rPr>
          <w:rFonts w:ascii="Times New Roman" w:hAnsi="Times New Roman" w:cs="Times New Roman"/>
          <w:sz w:val="24"/>
          <w:szCs w:val="24"/>
          <w:lang w:eastAsia="es-ES"/>
        </w:rPr>
        <w:t>reconoce</w:t>
      </w:r>
      <w:r>
        <w:rPr>
          <w:rFonts w:ascii="Times New Roman" w:hAnsi="Times New Roman" w:cs="Times New Roman"/>
          <w:sz w:val="24"/>
          <w:szCs w:val="24"/>
          <w:lang w:eastAsia="es-ES"/>
        </w:rPr>
        <w:t>r</w:t>
      </w:r>
      <w:r w:rsidR="00313231">
        <w:rPr>
          <w:rFonts w:ascii="Times New Roman" w:hAnsi="Times New Roman" w:cs="Times New Roman"/>
          <w:sz w:val="24"/>
          <w:szCs w:val="24"/>
          <w:lang w:eastAsia="es-ES"/>
        </w:rPr>
        <w:t xml:space="preserve"> la humanidad plena de los otros y su capacidad de coproducir el mundo, a su manera, y junto a otros actores, entre los que nos incluimos </w:t>
      </w:r>
      <w:r>
        <w:rPr>
          <w:rFonts w:ascii="Times New Roman" w:hAnsi="Times New Roman" w:cs="Times New Roman"/>
          <w:sz w:val="24"/>
          <w:szCs w:val="24"/>
          <w:lang w:eastAsia="es-ES"/>
        </w:rPr>
        <w:t>los antropólogos</w:t>
      </w:r>
      <w:r w:rsidR="00313231">
        <w:rPr>
          <w:rFonts w:ascii="Times New Roman" w:hAnsi="Times New Roman" w:cs="Times New Roman"/>
          <w:sz w:val="24"/>
          <w:szCs w:val="24"/>
          <w:lang w:eastAsia="es-ES"/>
        </w:rPr>
        <w:t xml:space="preserve"> mismos. </w:t>
      </w:r>
      <w:r w:rsidR="002609EC" w:rsidRPr="00313231">
        <w:rPr>
          <w:rFonts w:ascii="Times New Roman" w:hAnsi="Times New Roman" w:cs="Times New Roman"/>
          <w:color w:val="FFFFFF" w:themeColor="background1"/>
          <w:sz w:val="24"/>
          <w:szCs w:val="24"/>
          <w:shd w:val="clear" w:color="auto" w:fill="C00000"/>
        </w:rPr>
        <w:t xml:space="preserve"> </w:t>
      </w:r>
    </w:p>
    <w:sectPr w:rsidR="005C33B1" w:rsidRPr="0031323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E2"/>
    <w:rsid w:val="0008368D"/>
    <w:rsid w:val="00184948"/>
    <w:rsid w:val="001C465A"/>
    <w:rsid w:val="00213BAB"/>
    <w:rsid w:val="002435E4"/>
    <w:rsid w:val="002609EC"/>
    <w:rsid w:val="002A24E2"/>
    <w:rsid w:val="00313231"/>
    <w:rsid w:val="00391593"/>
    <w:rsid w:val="003A07F5"/>
    <w:rsid w:val="00406B1B"/>
    <w:rsid w:val="004237CF"/>
    <w:rsid w:val="00461DB9"/>
    <w:rsid w:val="004E21E2"/>
    <w:rsid w:val="004F6338"/>
    <w:rsid w:val="00552C17"/>
    <w:rsid w:val="00593F6F"/>
    <w:rsid w:val="005C33B1"/>
    <w:rsid w:val="0064677C"/>
    <w:rsid w:val="00646A4D"/>
    <w:rsid w:val="00666136"/>
    <w:rsid w:val="007A0798"/>
    <w:rsid w:val="00845FAA"/>
    <w:rsid w:val="00874D8E"/>
    <w:rsid w:val="008758FC"/>
    <w:rsid w:val="008F0404"/>
    <w:rsid w:val="00907AEF"/>
    <w:rsid w:val="009831D9"/>
    <w:rsid w:val="009A3206"/>
    <w:rsid w:val="009E685B"/>
    <w:rsid w:val="00A06606"/>
    <w:rsid w:val="00A0786F"/>
    <w:rsid w:val="00A22CA4"/>
    <w:rsid w:val="00A8206B"/>
    <w:rsid w:val="00AC0BEB"/>
    <w:rsid w:val="00B545D3"/>
    <w:rsid w:val="00B54EAA"/>
    <w:rsid w:val="00C017A4"/>
    <w:rsid w:val="00C0345B"/>
    <w:rsid w:val="00C2191B"/>
    <w:rsid w:val="00C37A23"/>
    <w:rsid w:val="00D46A2C"/>
    <w:rsid w:val="00E256EA"/>
    <w:rsid w:val="00E41571"/>
    <w:rsid w:val="00ED5055"/>
    <w:rsid w:val="00F703DE"/>
    <w:rsid w:val="00F956F1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73B02"/>
  <w15:chartTrackingRefBased/>
  <w15:docId w15:val="{B8093109-646D-47D6-8E7A-4483C3E3F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E21E2"/>
  </w:style>
  <w:style w:type="paragraph" w:styleId="NormalWeb">
    <w:name w:val="Normal (Web)"/>
    <w:basedOn w:val="Normal"/>
    <w:uiPriority w:val="99"/>
    <w:unhideWhenUsed/>
    <w:rsid w:val="00D46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7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372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pinilla pulido</dc:creator>
  <cp:keywords/>
  <dc:description/>
  <cp:lastModifiedBy>ana pinilla pulido</cp:lastModifiedBy>
  <cp:revision>3</cp:revision>
  <dcterms:created xsi:type="dcterms:W3CDTF">2016-10-14T08:23:00Z</dcterms:created>
  <dcterms:modified xsi:type="dcterms:W3CDTF">2016-10-14T08:24:00Z</dcterms:modified>
</cp:coreProperties>
</file>