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7C76" w:rsidRPr="00417C76" w:rsidRDefault="00417C76" w:rsidP="00417C76">
      <w:pPr>
        <w:shd w:val="clear" w:color="auto" w:fill="FFFFFF"/>
        <w:rPr>
          <w:rFonts w:ascii="Arial" w:hAnsi="Arial" w:cs="Arial"/>
          <w:color w:val="222222"/>
          <w:lang w:val="es-ES_tradnl"/>
        </w:rPr>
      </w:pPr>
      <w:r w:rsidRPr="00417C76">
        <w:rPr>
          <w:rFonts w:ascii="Times New Roman" w:hAnsi="Times New Roman" w:cs="Times New Roman"/>
          <w:color w:val="222222"/>
          <w:lang w:val="es-ES_tradnl"/>
        </w:rPr>
        <w:t>Título: </w:t>
      </w:r>
      <w:r w:rsidRPr="00417C76">
        <w:rPr>
          <w:rFonts w:ascii="Times New Roman" w:hAnsi="Times New Roman" w:cs="Times New Roman"/>
          <w:b/>
          <w:bCs/>
          <w:i/>
          <w:iCs/>
          <w:color w:val="222222"/>
          <w:lang w:val="es-ES_tradnl"/>
        </w:rPr>
        <w:t>Etnografiando el cuidado</w:t>
      </w:r>
      <w:r w:rsidRPr="00417C76">
        <w:rPr>
          <w:rFonts w:ascii="Times New Roman" w:hAnsi="Times New Roman" w:cs="Times New Roman"/>
          <w:color w:val="222222"/>
          <w:lang w:val="es-ES_tradnl"/>
        </w:rPr>
        <w:t>: </w:t>
      </w:r>
      <w:r w:rsidRPr="00417C76">
        <w:rPr>
          <w:rFonts w:ascii="Times New Roman" w:hAnsi="Times New Roman" w:cs="Times New Roman"/>
          <w:b/>
          <w:bCs/>
          <w:color w:val="222222"/>
          <w:lang w:val="es-ES_tradnl"/>
        </w:rPr>
        <w:t>Envejecimiento, cuidado y salud en una comunidad de la región metropolitana de João Pessoa (Brasil)</w:t>
      </w:r>
    </w:p>
    <w:p w:rsidR="00417C76" w:rsidRPr="00417C76" w:rsidRDefault="00417C76" w:rsidP="00417C76">
      <w:pPr>
        <w:shd w:val="clear" w:color="auto" w:fill="FFFFFF"/>
        <w:rPr>
          <w:rFonts w:ascii="Arial" w:hAnsi="Arial" w:cs="Arial"/>
          <w:color w:val="222222"/>
          <w:lang w:val="es-ES_tradnl"/>
        </w:rPr>
      </w:pPr>
      <w:r w:rsidRPr="00417C76">
        <w:rPr>
          <w:rFonts w:ascii="Times New Roman" w:hAnsi="Times New Roman" w:cs="Times New Roman"/>
          <w:color w:val="222222"/>
          <w:lang w:val="es-ES_tradnl"/>
        </w:rPr>
        <w:t>Autora: Marcia Reis Longhi (UFPB/Brasil)</w:t>
      </w:r>
    </w:p>
    <w:p w:rsidR="00417C76" w:rsidRDefault="00417C76" w:rsidP="00417C76">
      <w:pPr>
        <w:shd w:val="clear" w:color="auto" w:fill="FFFFFF"/>
        <w:jc w:val="both"/>
        <w:rPr>
          <w:rFonts w:ascii="Times New Roman" w:hAnsi="Times New Roman" w:cs="Times New Roman"/>
          <w:color w:val="222222"/>
          <w:lang w:val="es-ES_tradnl"/>
        </w:rPr>
      </w:pPr>
    </w:p>
    <w:p w:rsidR="00417C76" w:rsidRDefault="00417C76" w:rsidP="00417C76">
      <w:pPr>
        <w:shd w:val="clear" w:color="auto" w:fill="FFFFFF"/>
        <w:jc w:val="both"/>
        <w:rPr>
          <w:rFonts w:ascii="Times New Roman" w:hAnsi="Times New Roman" w:cs="Times New Roman"/>
          <w:color w:val="222222"/>
          <w:lang w:val="es-ES_tradnl"/>
        </w:rPr>
      </w:pPr>
      <w:r>
        <w:rPr>
          <w:rFonts w:ascii="Times New Roman" w:hAnsi="Times New Roman" w:cs="Times New Roman"/>
          <w:color w:val="222222"/>
          <w:lang w:val="es-ES_tradnl"/>
        </w:rPr>
        <w:t xml:space="preserve">El presente texto presenta datos de una investigación en curso, realizada en la comunidad de la Guía/Lucena (Región Metropolitana de João Pessoa)/Brasil, con el principal objetivo </w:t>
      </w:r>
      <w:r w:rsidR="009F3433">
        <w:rPr>
          <w:rFonts w:ascii="Times New Roman" w:hAnsi="Times New Roman" w:cs="Times New Roman"/>
          <w:color w:val="222222"/>
          <w:lang w:val="es-ES_tradnl"/>
        </w:rPr>
        <w:t>d</w:t>
      </w:r>
      <w:r>
        <w:rPr>
          <w:rFonts w:ascii="Times New Roman" w:hAnsi="Times New Roman" w:cs="Times New Roman"/>
          <w:color w:val="222222"/>
          <w:lang w:val="es-ES_tradnl"/>
        </w:rPr>
        <w:t xml:space="preserve">e observar, comprender y analizar cómo ocurre el cuidado con las personas de edad en el contexto familiar y </w:t>
      </w:r>
      <w:r w:rsidR="009F3433">
        <w:rPr>
          <w:rFonts w:ascii="Times New Roman" w:hAnsi="Times New Roman" w:cs="Times New Roman"/>
          <w:color w:val="222222"/>
          <w:lang w:val="es-ES_tradnl"/>
        </w:rPr>
        <w:t>ambulatorial</w:t>
      </w:r>
      <w:r>
        <w:rPr>
          <w:rFonts w:ascii="Times New Roman" w:hAnsi="Times New Roman" w:cs="Times New Roman"/>
          <w:color w:val="222222"/>
          <w:lang w:val="es-ES_tradnl"/>
        </w:rPr>
        <w:t xml:space="preserve">, y cómo los diversos actores </w:t>
      </w:r>
      <w:r w:rsidR="009F3433">
        <w:rPr>
          <w:rFonts w:ascii="Times New Roman" w:hAnsi="Times New Roman" w:cs="Times New Roman"/>
          <w:color w:val="222222"/>
          <w:lang w:val="es-ES_tradnl"/>
        </w:rPr>
        <w:t xml:space="preserve">en </w:t>
      </w:r>
      <w:r>
        <w:rPr>
          <w:rFonts w:ascii="Times New Roman" w:hAnsi="Times New Roman" w:cs="Times New Roman"/>
          <w:color w:val="222222"/>
          <w:lang w:val="es-ES_tradnl"/>
        </w:rPr>
        <w:t>esos espacios (familia y ambulatorio</w:t>
      </w:r>
      <w:r w:rsidR="009F3433">
        <w:rPr>
          <w:rFonts w:ascii="Times New Roman" w:hAnsi="Times New Roman" w:cs="Times New Roman"/>
          <w:color w:val="222222"/>
          <w:lang w:val="es-ES_tradnl"/>
        </w:rPr>
        <w:t>) dotan de sentido el cuidado. Gracias a l</w:t>
      </w:r>
      <w:r>
        <w:rPr>
          <w:rFonts w:ascii="Times New Roman" w:hAnsi="Times New Roman" w:cs="Times New Roman"/>
          <w:color w:val="222222"/>
          <w:lang w:val="es-ES_tradnl"/>
        </w:rPr>
        <w:t xml:space="preserve">a diminuta dimensión </w:t>
      </w:r>
      <w:r w:rsidR="009F3433">
        <w:rPr>
          <w:rFonts w:ascii="Times New Roman" w:hAnsi="Times New Roman" w:cs="Times New Roman"/>
          <w:color w:val="222222"/>
          <w:lang w:val="es-ES_tradnl"/>
        </w:rPr>
        <w:t xml:space="preserve">del campo investigado, el acceso a ambos espacios fue muy fácil. </w:t>
      </w:r>
      <w:r>
        <w:rPr>
          <w:rFonts w:ascii="Times New Roman" w:hAnsi="Times New Roman" w:cs="Times New Roman"/>
          <w:color w:val="222222"/>
          <w:lang w:val="es-ES_tradnl"/>
        </w:rPr>
        <w:t>En la comunidad, residen aproximadamente 40 familias y casi todas guardan algún grado de parentesco entre sí. Respecto a la asistencia pública</w:t>
      </w:r>
      <w:r w:rsidR="009F3433">
        <w:rPr>
          <w:rFonts w:ascii="Times New Roman" w:hAnsi="Times New Roman" w:cs="Times New Roman"/>
          <w:color w:val="222222"/>
          <w:lang w:val="es-ES_tradnl"/>
        </w:rPr>
        <w:t xml:space="preserve"> de salud, existe un ambulatorio</w:t>
      </w:r>
      <w:r>
        <w:rPr>
          <w:rFonts w:ascii="Times New Roman" w:hAnsi="Times New Roman" w:cs="Times New Roman"/>
          <w:color w:val="222222"/>
          <w:lang w:val="es-ES_tradnl"/>
        </w:rPr>
        <w:t xml:space="preserve"> que funciona a cada quince días, coincidiendo con la visita de una médica del Programa de Salud de la Familia</w:t>
      </w:r>
      <w:r w:rsidR="009F3433">
        <w:rPr>
          <w:rFonts w:ascii="Times New Roman" w:hAnsi="Times New Roman" w:cs="Times New Roman"/>
          <w:color w:val="222222"/>
          <w:lang w:val="es-ES_tradnl"/>
        </w:rPr>
        <w:t>, que trabaja en un</w:t>
      </w:r>
      <w:r>
        <w:rPr>
          <w:rFonts w:ascii="Times New Roman" w:hAnsi="Times New Roman" w:cs="Times New Roman"/>
          <w:color w:val="222222"/>
          <w:lang w:val="es-ES_tradnl"/>
        </w:rPr>
        <w:t xml:space="preserve"> distrito vecino. Queremos, en este texto, discutir los sentidos que los distintos sujetos atribuyen a la categoría cuidado, y entender qué lógica subyace a sus prácticas, en el espacio público y en el espacio privado. La categoría </w:t>
      </w:r>
      <w:r w:rsidRPr="00417C76">
        <w:rPr>
          <w:rFonts w:ascii="Times New Roman" w:hAnsi="Times New Roman" w:cs="Times New Roman"/>
          <w:b/>
          <w:bCs/>
          <w:i/>
          <w:iCs/>
          <w:color w:val="222222"/>
          <w:lang w:val="es-ES_tradnl"/>
        </w:rPr>
        <w:t>cuidado</w:t>
      </w:r>
      <w:r w:rsidRPr="00417C76">
        <w:rPr>
          <w:rFonts w:ascii="Times New Roman" w:hAnsi="Times New Roman" w:cs="Times New Roman"/>
          <w:color w:val="222222"/>
          <w:lang w:val="es-ES_tradnl"/>
        </w:rPr>
        <w:t> </w:t>
      </w:r>
      <w:r>
        <w:rPr>
          <w:rFonts w:ascii="Times New Roman" w:hAnsi="Times New Roman" w:cs="Times New Roman"/>
          <w:color w:val="222222"/>
          <w:lang w:val="es-ES_tradnl"/>
        </w:rPr>
        <w:t xml:space="preserve">ha sido objeto de discusión, por lo menos, en dos áreas de conocimiento, </w:t>
      </w:r>
      <w:r w:rsidR="009F3433">
        <w:rPr>
          <w:rFonts w:ascii="Times New Roman" w:hAnsi="Times New Roman" w:cs="Times New Roman"/>
          <w:color w:val="222222"/>
          <w:lang w:val="es-ES_tradnl"/>
        </w:rPr>
        <w:t xml:space="preserve">aunque desde perspectivas teóricas diferentes: </w:t>
      </w:r>
      <w:r>
        <w:rPr>
          <w:rFonts w:ascii="Times New Roman" w:hAnsi="Times New Roman" w:cs="Times New Roman"/>
          <w:color w:val="222222"/>
          <w:lang w:val="es-ES_tradnl"/>
        </w:rPr>
        <w:t>la salud colecti</w:t>
      </w:r>
      <w:r w:rsidR="009F3433">
        <w:rPr>
          <w:rFonts w:ascii="Times New Roman" w:hAnsi="Times New Roman" w:cs="Times New Roman"/>
          <w:color w:val="222222"/>
          <w:lang w:val="es-ES_tradnl"/>
        </w:rPr>
        <w:t>va y los estudios sobre familia</w:t>
      </w:r>
      <w:r>
        <w:rPr>
          <w:rFonts w:ascii="Times New Roman" w:hAnsi="Times New Roman" w:cs="Times New Roman"/>
          <w:color w:val="222222"/>
          <w:lang w:val="es-ES_tradnl"/>
        </w:rPr>
        <w:t xml:space="preserve">. Pretendemos dialogar con ambas áreas y </w:t>
      </w:r>
      <w:r w:rsidR="009F3433">
        <w:rPr>
          <w:rFonts w:ascii="Times New Roman" w:hAnsi="Times New Roman" w:cs="Times New Roman"/>
          <w:color w:val="222222"/>
          <w:lang w:val="es-ES_tradnl"/>
        </w:rPr>
        <w:t>averiguar</w:t>
      </w:r>
      <w:r>
        <w:rPr>
          <w:rFonts w:ascii="Times New Roman" w:hAnsi="Times New Roman" w:cs="Times New Roman"/>
          <w:color w:val="222222"/>
          <w:lang w:val="es-ES_tradnl"/>
        </w:rPr>
        <w:t xml:space="preserve"> de qué modo el cuidado con las personas de edad </w:t>
      </w:r>
      <w:r w:rsidR="009F3433">
        <w:rPr>
          <w:rFonts w:ascii="Times New Roman" w:hAnsi="Times New Roman" w:cs="Times New Roman"/>
          <w:color w:val="222222"/>
          <w:lang w:val="es-ES_tradnl"/>
        </w:rPr>
        <w:t>se significa</w:t>
      </w:r>
      <w:r>
        <w:rPr>
          <w:rFonts w:ascii="Times New Roman" w:hAnsi="Times New Roman" w:cs="Times New Roman"/>
          <w:color w:val="222222"/>
          <w:lang w:val="es-ES_tradnl"/>
        </w:rPr>
        <w:t xml:space="preserve"> en las prácticas cotidianas</w:t>
      </w:r>
      <w:r w:rsidR="009F3433">
        <w:rPr>
          <w:rFonts w:ascii="Times New Roman" w:hAnsi="Times New Roman" w:cs="Times New Roman"/>
          <w:color w:val="222222"/>
          <w:lang w:val="es-ES_tradnl"/>
        </w:rPr>
        <w:t>,</w:t>
      </w:r>
      <w:r>
        <w:rPr>
          <w:rFonts w:ascii="Times New Roman" w:hAnsi="Times New Roman" w:cs="Times New Roman"/>
          <w:color w:val="222222"/>
          <w:lang w:val="es-ES_tradnl"/>
        </w:rPr>
        <w:t xml:space="preserve"> y si estas prácticas </w:t>
      </w:r>
      <w:r w:rsidR="009F3433">
        <w:rPr>
          <w:rFonts w:ascii="Times New Roman" w:hAnsi="Times New Roman" w:cs="Times New Roman"/>
          <w:color w:val="222222"/>
          <w:lang w:val="es-ES_tradnl"/>
        </w:rPr>
        <w:t xml:space="preserve">tienen </w:t>
      </w:r>
      <w:r>
        <w:rPr>
          <w:rFonts w:ascii="Times New Roman" w:hAnsi="Times New Roman" w:cs="Times New Roman"/>
          <w:color w:val="222222"/>
          <w:lang w:val="es-ES_tradnl"/>
        </w:rPr>
        <w:t xml:space="preserve">influencia de las políticas sociales para la vejez vigentes en Brasil. Este estudio pretende ser una </w:t>
      </w:r>
      <w:r w:rsidR="009F3433">
        <w:rPr>
          <w:rFonts w:ascii="Times New Roman" w:hAnsi="Times New Roman" w:cs="Times New Roman"/>
          <w:color w:val="222222"/>
          <w:lang w:val="es-ES_tradnl"/>
        </w:rPr>
        <w:t>aportación</w:t>
      </w:r>
      <w:r>
        <w:rPr>
          <w:rFonts w:ascii="Times New Roman" w:hAnsi="Times New Roman" w:cs="Times New Roman"/>
          <w:color w:val="222222"/>
          <w:lang w:val="es-ES_tradnl"/>
        </w:rPr>
        <w:t xml:space="preserve">, desde una perspectiva antropológica, </w:t>
      </w:r>
      <w:r w:rsidR="009F3433">
        <w:rPr>
          <w:rFonts w:ascii="Times New Roman" w:hAnsi="Times New Roman" w:cs="Times New Roman"/>
          <w:color w:val="222222"/>
          <w:lang w:val="es-ES_tradnl"/>
        </w:rPr>
        <w:t>a</w:t>
      </w:r>
      <w:r>
        <w:rPr>
          <w:rFonts w:ascii="Times New Roman" w:hAnsi="Times New Roman" w:cs="Times New Roman"/>
          <w:color w:val="222222"/>
          <w:lang w:val="es-ES_tradnl"/>
        </w:rPr>
        <w:t xml:space="preserve"> la discusión cada vez más presente sobre el envejecimiento de la población y sobre las estrategias (privadas y públicas) para enfrentar esta nueva e irreversible realidad. </w:t>
      </w:r>
      <w:r w:rsidR="00E35645">
        <w:rPr>
          <w:rFonts w:ascii="Times New Roman" w:hAnsi="Times New Roman" w:cs="Times New Roman"/>
          <w:color w:val="222222"/>
          <w:lang w:val="es-ES_tradnl"/>
        </w:rPr>
        <w:t xml:space="preserve">Pensamos que, al poner el foco en el cuidado, podemos pensarlo en su dimensión polisémica y </w:t>
      </w:r>
      <w:r w:rsidR="009F3433">
        <w:rPr>
          <w:rFonts w:ascii="Times New Roman" w:hAnsi="Times New Roman" w:cs="Times New Roman"/>
          <w:color w:val="222222"/>
          <w:lang w:val="es-ES_tradnl"/>
        </w:rPr>
        <w:t>así hacer nuestra aportación a las discusiones académicas actuales, principalmente en la intersección</w:t>
      </w:r>
      <w:bookmarkStart w:id="0" w:name="_GoBack"/>
      <w:bookmarkEnd w:id="0"/>
      <w:r w:rsidR="009F3433">
        <w:rPr>
          <w:rFonts w:ascii="Times New Roman" w:hAnsi="Times New Roman" w:cs="Times New Roman"/>
          <w:color w:val="222222"/>
          <w:lang w:val="es-ES_tradnl"/>
        </w:rPr>
        <w:t xml:space="preserve"> entre políticas de salud, gestión de la vida y división sexual del trabajo. </w:t>
      </w:r>
    </w:p>
    <w:p w:rsidR="00F328E5" w:rsidRDefault="00F328E5"/>
    <w:sectPr w:rsidR="00F328E5" w:rsidSect="00F328E5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hyphenationZone w:val="425"/>
  <w:characterSpacingControl w:val="doNotCompress"/>
  <w:compat>
    <w:useFELayout/>
  </w:compat>
  <w:rsids>
    <w:rsidRoot w:val="00417C76"/>
    <w:rsid w:val="00417C76"/>
    <w:rsid w:val="004E7849"/>
    <w:rsid w:val="009F3433"/>
    <w:rsid w:val="00CA6C73"/>
    <w:rsid w:val="00E35645"/>
    <w:rsid w:val="00F32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pt-BR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C7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417C76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417C7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7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335</Words>
  <Characters>1814</Characters>
  <Application>Microsoft Office Word</Application>
  <DocSecurity>0</DocSecurity>
  <Lines>15</Lines>
  <Paragraphs>4</Paragraphs>
  <ScaleCrop>false</ScaleCrop>
  <Company>UFPB</Company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Franch</dc:creator>
  <cp:lastModifiedBy>Marcia Longhi</cp:lastModifiedBy>
  <cp:revision>2</cp:revision>
  <dcterms:created xsi:type="dcterms:W3CDTF">2016-10-12T21:49:00Z</dcterms:created>
  <dcterms:modified xsi:type="dcterms:W3CDTF">2016-10-12T21:49:00Z</dcterms:modified>
</cp:coreProperties>
</file>