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EBC" w:rsidRPr="007D539D" w:rsidRDefault="00530F22" w:rsidP="007D539D">
      <w:pPr>
        <w:jc w:val="both"/>
        <w:rPr>
          <w:rFonts w:ascii="Cambria" w:hAnsi="Cambria" w:cs="Arial"/>
          <w:b/>
          <w:lang w:val="es-ES"/>
        </w:rPr>
      </w:pPr>
      <w:r w:rsidRPr="007D539D">
        <w:rPr>
          <w:rFonts w:ascii="Cambria" w:hAnsi="Cambria" w:cs="Arial"/>
          <w:b/>
          <w:lang w:val="es-ES"/>
        </w:rPr>
        <w:t xml:space="preserve">Hacerse autóctono. </w:t>
      </w:r>
      <w:r w:rsidR="00FB4C84">
        <w:rPr>
          <w:rFonts w:ascii="Cambria" w:hAnsi="Cambria" w:cs="Arial"/>
          <w:b/>
          <w:lang w:val="es-ES"/>
        </w:rPr>
        <w:t xml:space="preserve">Cómo </w:t>
      </w:r>
      <w:r w:rsidR="00FC340C" w:rsidRPr="007D539D">
        <w:rPr>
          <w:rFonts w:ascii="Cambria" w:hAnsi="Cambria" w:cs="Arial"/>
          <w:b/>
          <w:lang w:val="es-ES"/>
        </w:rPr>
        <w:t xml:space="preserve">la inmigración </w:t>
      </w:r>
      <w:r w:rsidR="005E0647" w:rsidRPr="007D539D">
        <w:rPr>
          <w:rFonts w:ascii="Cambria" w:hAnsi="Cambria" w:cs="Arial"/>
          <w:b/>
          <w:lang w:val="es-ES"/>
        </w:rPr>
        <w:t>del Sur de España en Cataluña</w:t>
      </w:r>
      <w:r w:rsidR="00FB4C84">
        <w:rPr>
          <w:rFonts w:ascii="Cambria" w:hAnsi="Cambria" w:cs="Arial"/>
          <w:b/>
          <w:lang w:val="es-ES"/>
        </w:rPr>
        <w:t xml:space="preserve"> se </w:t>
      </w:r>
      <w:proofErr w:type="spellStart"/>
      <w:r w:rsidR="00FB4C84">
        <w:rPr>
          <w:rFonts w:ascii="Cambria" w:hAnsi="Cambria" w:cs="Arial"/>
          <w:b/>
          <w:lang w:val="es-ES"/>
        </w:rPr>
        <w:t>nativizó</w:t>
      </w:r>
      <w:proofErr w:type="spellEnd"/>
    </w:p>
    <w:p w:rsidR="00DC01AE" w:rsidRPr="007D539D" w:rsidRDefault="00DC01AE" w:rsidP="007D539D">
      <w:pPr>
        <w:jc w:val="both"/>
        <w:rPr>
          <w:rFonts w:ascii="Cambria" w:hAnsi="Cambria" w:cs="Arial"/>
          <w:color w:val="FF0000"/>
          <w:lang w:val="es-ES"/>
        </w:rPr>
      </w:pPr>
    </w:p>
    <w:p w:rsidR="00857E62" w:rsidRPr="007D539D" w:rsidRDefault="001216EA" w:rsidP="007D539D">
      <w:pPr>
        <w:jc w:val="both"/>
        <w:rPr>
          <w:rFonts w:ascii="Cambria" w:hAnsi="Cambria" w:cs="Arial"/>
          <w:lang w:val="es-ES"/>
        </w:rPr>
      </w:pPr>
      <w:r w:rsidRPr="007D539D">
        <w:rPr>
          <w:rFonts w:ascii="Cambria" w:hAnsi="Cambria" w:cs="Arial"/>
          <w:lang w:val="es-ES"/>
        </w:rPr>
        <w:t>En</w:t>
      </w:r>
      <w:r w:rsidR="00530F22" w:rsidRPr="007D539D">
        <w:rPr>
          <w:rFonts w:ascii="Cambria" w:hAnsi="Cambria" w:cs="Arial"/>
          <w:lang w:val="es-ES"/>
        </w:rPr>
        <w:t xml:space="preserve"> </w:t>
      </w:r>
      <w:r w:rsidR="006D3074" w:rsidRPr="007D539D">
        <w:rPr>
          <w:rFonts w:ascii="Cambria" w:hAnsi="Cambria" w:cs="Arial"/>
          <w:lang w:val="es-ES"/>
        </w:rPr>
        <w:t>los años 70</w:t>
      </w:r>
      <w:r w:rsidR="00530F22" w:rsidRPr="007D539D">
        <w:rPr>
          <w:rFonts w:ascii="Cambria" w:hAnsi="Cambria" w:cs="Arial"/>
          <w:lang w:val="es-ES"/>
        </w:rPr>
        <w:t xml:space="preserve"> y </w:t>
      </w:r>
      <w:r w:rsidR="006D3074" w:rsidRPr="007D539D">
        <w:rPr>
          <w:rFonts w:ascii="Cambria" w:hAnsi="Cambria" w:cs="Arial"/>
          <w:lang w:val="es-ES"/>
        </w:rPr>
        <w:t>80 la inmigración del</w:t>
      </w:r>
      <w:bookmarkStart w:id="0" w:name="_GoBack"/>
      <w:bookmarkEnd w:id="0"/>
      <w:r w:rsidR="006D3074" w:rsidRPr="007D539D">
        <w:rPr>
          <w:rFonts w:ascii="Cambria" w:hAnsi="Cambria" w:cs="Arial"/>
          <w:lang w:val="es-ES"/>
        </w:rPr>
        <w:t xml:space="preserve"> Sur de España en Cataluña fue profusamente estudiada por la antropología y otras ciencias sociales</w:t>
      </w:r>
      <w:r w:rsidRPr="007D539D">
        <w:rPr>
          <w:rFonts w:ascii="Cambria" w:hAnsi="Cambria" w:cs="Arial"/>
          <w:lang w:val="es-ES"/>
        </w:rPr>
        <w:t xml:space="preserve">, siendo la relación de esta población con la identidad y la cuestión nacional catalana el </w:t>
      </w:r>
      <w:r w:rsidR="00F36550">
        <w:rPr>
          <w:rFonts w:ascii="Cambria" w:hAnsi="Cambria" w:cs="Arial"/>
          <w:lang w:val="es-ES"/>
        </w:rPr>
        <w:t>tema</w:t>
      </w:r>
      <w:r w:rsidRPr="007D539D">
        <w:rPr>
          <w:rFonts w:ascii="Cambria" w:hAnsi="Cambria" w:cs="Arial"/>
          <w:lang w:val="es-ES"/>
        </w:rPr>
        <w:t xml:space="preserve"> principal</w:t>
      </w:r>
      <w:r w:rsidR="00852F46" w:rsidRPr="007D539D">
        <w:rPr>
          <w:rFonts w:ascii="Cambria" w:hAnsi="Cambria" w:cs="Arial"/>
          <w:lang w:val="es-ES"/>
        </w:rPr>
        <w:t xml:space="preserve"> de estos trabajos</w:t>
      </w:r>
      <w:r w:rsidR="00403160" w:rsidRPr="007D539D">
        <w:rPr>
          <w:rStyle w:val="Refdenotaalpie"/>
          <w:rFonts w:ascii="Cambria" w:hAnsi="Cambria" w:cs="Arial"/>
          <w:lang w:val="es-ES"/>
        </w:rPr>
        <w:footnoteReference w:id="1"/>
      </w:r>
      <w:r w:rsidRPr="007D539D">
        <w:rPr>
          <w:rFonts w:ascii="Cambria" w:hAnsi="Cambria" w:cs="Arial"/>
          <w:lang w:val="es-ES"/>
        </w:rPr>
        <w:t>. Sin embargo</w:t>
      </w:r>
      <w:r w:rsidR="00530F22" w:rsidRPr="007D539D">
        <w:rPr>
          <w:rFonts w:ascii="Cambria" w:hAnsi="Cambria" w:cs="Arial"/>
          <w:lang w:val="es-ES"/>
        </w:rPr>
        <w:t>, a partir de los años</w:t>
      </w:r>
      <w:r w:rsidR="00E60B11" w:rsidRPr="007D539D">
        <w:rPr>
          <w:rFonts w:ascii="Cambria" w:hAnsi="Cambria" w:cs="Arial"/>
          <w:lang w:val="es-ES"/>
        </w:rPr>
        <w:t xml:space="preserve"> 90 </w:t>
      </w:r>
      <w:r w:rsidR="006D3074" w:rsidRPr="007D539D">
        <w:rPr>
          <w:rFonts w:ascii="Cambria" w:hAnsi="Cambria" w:cs="Arial"/>
          <w:lang w:val="es-ES"/>
        </w:rPr>
        <w:t>la suerte de estos inmigrados y sus descendientes desaparece del radar de l</w:t>
      </w:r>
      <w:r w:rsidR="00796BB2" w:rsidRPr="007D539D">
        <w:rPr>
          <w:rFonts w:ascii="Cambria" w:hAnsi="Cambria" w:cs="Arial"/>
          <w:lang w:val="es-ES"/>
        </w:rPr>
        <w:t>os antropó</w:t>
      </w:r>
      <w:r w:rsidR="006D3074" w:rsidRPr="007D539D">
        <w:rPr>
          <w:rFonts w:ascii="Cambria" w:hAnsi="Cambria" w:cs="Arial"/>
          <w:lang w:val="es-ES"/>
        </w:rPr>
        <w:t>log</w:t>
      </w:r>
      <w:r w:rsidR="00796BB2" w:rsidRPr="007D539D">
        <w:rPr>
          <w:rFonts w:ascii="Cambria" w:hAnsi="Cambria" w:cs="Arial"/>
          <w:lang w:val="es-ES"/>
        </w:rPr>
        <w:t>os y de otro</w:t>
      </w:r>
      <w:r w:rsidR="006D3074" w:rsidRPr="007D539D">
        <w:rPr>
          <w:rFonts w:ascii="Cambria" w:hAnsi="Cambria" w:cs="Arial"/>
          <w:lang w:val="es-ES"/>
        </w:rPr>
        <w:t>s cien</w:t>
      </w:r>
      <w:r w:rsidR="00796BB2" w:rsidRPr="007D539D">
        <w:rPr>
          <w:rFonts w:ascii="Cambria" w:hAnsi="Cambria" w:cs="Arial"/>
          <w:lang w:val="es-ES"/>
        </w:rPr>
        <w:t>tífico</w:t>
      </w:r>
      <w:r w:rsidR="00403160" w:rsidRPr="007D539D">
        <w:rPr>
          <w:rFonts w:ascii="Cambria" w:hAnsi="Cambria" w:cs="Arial"/>
          <w:lang w:val="es-ES"/>
        </w:rPr>
        <w:t xml:space="preserve">s </w:t>
      </w:r>
      <w:r w:rsidR="00796BB2" w:rsidRPr="007D539D">
        <w:rPr>
          <w:rFonts w:ascii="Cambria" w:hAnsi="Cambria" w:cs="Arial"/>
          <w:lang w:val="es-ES"/>
        </w:rPr>
        <w:t xml:space="preserve">sociales (no así de </w:t>
      </w:r>
      <w:r w:rsidRPr="007D539D">
        <w:rPr>
          <w:rFonts w:ascii="Cambria" w:hAnsi="Cambria" w:cs="Arial"/>
          <w:lang w:val="es-ES"/>
        </w:rPr>
        <w:t xml:space="preserve">múltiples </w:t>
      </w:r>
      <w:r w:rsidR="00AD0FBB" w:rsidRPr="007D539D">
        <w:rPr>
          <w:rFonts w:ascii="Cambria" w:hAnsi="Cambria" w:cs="Arial"/>
          <w:lang w:val="es-ES"/>
        </w:rPr>
        <w:t xml:space="preserve">investigadores </w:t>
      </w:r>
      <w:r w:rsidR="00796BB2" w:rsidRPr="007D539D">
        <w:rPr>
          <w:rFonts w:ascii="Cambria" w:hAnsi="Cambria" w:cs="Arial"/>
          <w:lang w:val="es-ES"/>
        </w:rPr>
        <w:t>extranjeros</w:t>
      </w:r>
      <w:r w:rsidRPr="007D539D">
        <w:rPr>
          <w:rFonts w:ascii="Cambria" w:hAnsi="Cambria" w:cs="Arial"/>
          <w:lang w:val="es-ES"/>
        </w:rPr>
        <w:t xml:space="preserve"> que continúan interesándose por el encaje de este sector social </w:t>
      </w:r>
      <w:r w:rsidR="00852F46" w:rsidRPr="007D539D">
        <w:rPr>
          <w:rFonts w:ascii="Cambria" w:hAnsi="Cambria" w:cs="Arial"/>
          <w:lang w:val="es-ES"/>
        </w:rPr>
        <w:t>en la realidad catalana</w:t>
      </w:r>
      <w:r w:rsidRPr="007D539D">
        <w:rPr>
          <w:rStyle w:val="Refdenotaalpie"/>
          <w:rFonts w:ascii="Cambria" w:hAnsi="Cambria" w:cs="Arial"/>
          <w:lang w:val="es-ES"/>
        </w:rPr>
        <w:footnoteReference w:id="2"/>
      </w:r>
      <w:r w:rsidR="00FA4B7F" w:rsidRPr="007D539D">
        <w:rPr>
          <w:rFonts w:ascii="Cambria" w:hAnsi="Cambria" w:cs="Arial"/>
          <w:lang w:val="es-ES"/>
        </w:rPr>
        <w:t>)</w:t>
      </w:r>
      <w:r w:rsidRPr="007D539D">
        <w:rPr>
          <w:rFonts w:ascii="Cambria" w:hAnsi="Cambria" w:cs="Arial"/>
          <w:lang w:val="es-ES"/>
        </w:rPr>
        <w:t>. En la antropología y otras ciencias sociales el lugar de los “migrant</w:t>
      </w:r>
      <w:r w:rsidR="00857E62" w:rsidRPr="007D539D">
        <w:rPr>
          <w:rFonts w:ascii="Cambria" w:hAnsi="Cambria" w:cs="Arial"/>
          <w:lang w:val="es-ES"/>
        </w:rPr>
        <w:t>e</w:t>
      </w:r>
      <w:r w:rsidRPr="007D539D">
        <w:rPr>
          <w:rFonts w:ascii="Cambria" w:hAnsi="Cambria" w:cs="Arial"/>
          <w:lang w:val="es-ES"/>
        </w:rPr>
        <w:t xml:space="preserve">s interiores” es ocupado por </w:t>
      </w:r>
      <w:r w:rsidR="006D3074" w:rsidRPr="007D539D">
        <w:rPr>
          <w:rFonts w:ascii="Cambria" w:hAnsi="Cambria" w:cs="Arial"/>
          <w:lang w:val="es-ES"/>
        </w:rPr>
        <w:t>lo</w:t>
      </w:r>
      <w:r w:rsidR="00852F46" w:rsidRPr="007D539D">
        <w:rPr>
          <w:rFonts w:ascii="Cambria" w:hAnsi="Cambria" w:cs="Arial"/>
          <w:lang w:val="es-ES"/>
        </w:rPr>
        <w:t>s  nuevos “otros”, lo</w:t>
      </w:r>
      <w:r w:rsidR="006D3074" w:rsidRPr="007D539D">
        <w:rPr>
          <w:rFonts w:ascii="Cambria" w:hAnsi="Cambria" w:cs="Arial"/>
          <w:lang w:val="es-ES"/>
        </w:rPr>
        <w:t>s migra</w:t>
      </w:r>
      <w:r w:rsidR="00852F46" w:rsidRPr="007D539D">
        <w:rPr>
          <w:rFonts w:ascii="Cambria" w:hAnsi="Cambria" w:cs="Arial"/>
          <w:lang w:val="es-ES"/>
        </w:rPr>
        <w:t>ntes</w:t>
      </w:r>
      <w:r w:rsidRPr="007D539D">
        <w:rPr>
          <w:rFonts w:ascii="Cambria" w:hAnsi="Cambria" w:cs="Arial"/>
          <w:lang w:val="es-ES"/>
        </w:rPr>
        <w:t xml:space="preserve"> internacionales</w:t>
      </w:r>
      <w:r w:rsidR="00857E62" w:rsidRPr="007D539D">
        <w:rPr>
          <w:rFonts w:ascii="Cambria" w:hAnsi="Cambria" w:cs="Arial"/>
          <w:lang w:val="es-ES"/>
        </w:rPr>
        <w:t>, siendo</w:t>
      </w:r>
      <w:r w:rsidR="00B06921" w:rsidRPr="007D539D">
        <w:rPr>
          <w:rFonts w:ascii="Cambria" w:hAnsi="Cambria" w:cs="Arial"/>
          <w:lang w:val="es-ES"/>
        </w:rPr>
        <w:t xml:space="preserve"> </w:t>
      </w:r>
      <w:r w:rsidR="00852F46" w:rsidRPr="007D539D">
        <w:rPr>
          <w:rFonts w:ascii="Cambria" w:hAnsi="Cambria" w:cs="Arial"/>
          <w:lang w:val="es-ES"/>
        </w:rPr>
        <w:t xml:space="preserve">que </w:t>
      </w:r>
      <w:r w:rsidR="00B06921" w:rsidRPr="007D539D">
        <w:rPr>
          <w:rFonts w:ascii="Cambria" w:hAnsi="Cambria" w:cs="Arial"/>
          <w:lang w:val="es-ES"/>
        </w:rPr>
        <w:t>en estos trabajos</w:t>
      </w:r>
      <w:r w:rsidR="00857E62" w:rsidRPr="007D539D">
        <w:rPr>
          <w:rFonts w:ascii="Cambria" w:hAnsi="Cambria" w:cs="Arial"/>
          <w:lang w:val="es-ES"/>
        </w:rPr>
        <w:t xml:space="preserve">, dicho sea de paso, la cuestión nacional </w:t>
      </w:r>
      <w:r w:rsidR="00852F46" w:rsidRPr="007D539D">
        <w:rPr>
          <w:rFonts w:ascii="Cambria" w:hAnsi="Cambria" w:cs="Arial"/>
          <w:lang w:val="es-ES"/>
        </w:rPr>
        <w:t xml:space="preserve">catalana </w:t>
      </w:r>
      <w:r w:rsidR="007D539D">
        <w:rPr>
          <w:rFonts w:ascii="Cambria" w:hAnsi="Cambria" w:cs="Arial"/>
          <w:lang w:val="es-ES"/>
        </w:rPr>
        <w:t>ha sid</w:t>
      </w:r>
      <w:r w:rsidR="00852F46" w:rsidRPr="007D539D">
        <w:rPr>
          <w:rFonts w:ascii="Cambria" w:hAnsi="Cambria" w:cs="Arial"/>
          <w:lang w:val="es-ES"/>
        </w:rPr>
        <w:t xml:space="preserve">o </w:t>
      </w:r>
      <w:r w:rsidR="00857E62" w:rsidRPr="007D539D">
        <w:rPr>
          <w:rFonts w:ascii="Cambria" w:hAnsi="Cambria" w:cs="Arial"/>
          <w:lang w:val="es-ES"/>
        </w:rPr>
        <w:t xml:space="preserve">un tema de interés </w:t>
      </w:r>
      <w:r w:rsidR="00FB4C84">
        <w:rPr>
          <w:rFonts w:ascii="Cambria" w:hAnsi="Cambria" w:cs="Arial"/>
          <w:lang w:val="es-ES"/>
        </w:rPr>
        <w:t>más bien</w:t>
      </w:r>
      <w:r w:rsidR="00857E62" w:rsidRPr="007D539D">
        <w:rPr>
          <w:rFonts w:ascii="Cambria" w:hAnsi="Cambria" w:cs="Arial"/>
          <w:lang w:val="es-ES"/>
        </w:rPr>
        <w:t xml:space="preserve"> residual</w:t>
      </w:r>
      <w:r w:rsidR="006D3074" w:rsidRPr="007D539D">
        <w:rPr>
          <w:rFonts w:ascii="Cambria" w:hAnsi="Cambria" w:cs="Arial"/>
          <w:lang w:val="es-ES"/>
        </w:rPr>
        <w:t>.</w:t>
      </w:r>
      <w:r w:rsidR="00530F22" w:rsidRPr="007D539D">
        <w:rPr>
          <w:rFonts w:ascii="Cambria" w:hAnsi="Cambria" w:cs="Arial"/>
          <w:lang w:val="es-ES"/>
        </w:rPr>
        <w:t xml:space="preserve"> Reconvertidos en “autóctonos”</w:t>
      </w:r>
      <w:r w:rsidR="00852F46" w:rsidRPr="007D539D">
        <w:rPr>
          <w:rFonts w:ascii="Cambria" w:hAnsi="Cambria" w:cs="Arial"/>
          <w:lang w:val="es-ES"/>
        </w:rPr>
        <w:t>,</w:t>
      </w:r>
      <w:r w:rsidR="00530F22" w:rsidRPr="007D539D">
        <w:rPr>
          <w:rFonts w:ascii="Cambria" w:hAnsi="Cambria" w:cs="Arial"/>
          <w:lang w:val="es-ES"/>
        </w:rPr>
        <w:t xml:space="preserve"> en los </w:t>
      </w:r>
      <w:r w:rsidR="00F36550">
        <w:rPr>
          <w:rFonts w:ascii="Cambria" w:hAnsi="Cambria" w:cs="Arial"/>
          <w:lang w:val="es-ES"/>
        </w:rPr>
        <w:t>estudios so</w:t>
      </w:r>
      <w:r w:rsidR="00852F46" w:rsidRPr="007D539D">
        <w:rPr>
          <w:rFonts w:ascii="Cambria" w:hAnsi="Cambria" w:cs="Arial"/>
          <w:lang w:val="es-ES"/>
        </w:rPr>
        <w:t>bre migracio</w:t>
      </w:r>
      <w:r w:rsidR="00530F22" w:rsidRPr="007D539D">
        <w:rPr>
          <w:rFonts w:ascii="Cambria" w:hAnsi="Cambria" w:cs="Arial"/>
          <w:lang w:val="es-ES"/>
        </w:rPr>
        <w:t>n</w:t>
      </w:r>
      <w:r w:rsidR="00852F46" w:rsidRPr="007D539D">
        <w:rPr>
          <w:rFonts w:ascii="Cambria" w:hAnsi="Cambria" w:cs="Arial"/>
          <w:lang w:val="es-ES"/>
        </w:rPr>
        <w:t>es internacionales</w:t>
      </w:r>
      <w:r w:rsidR="00796BB2" w:rsidRPr="007D539D">
        <w:rPr>
          <w:rFonts w:ascii="Cambria" w:hAnsi="Cambria" w:cs="Arial"/>
          <w:lang w:val="es-ES"/>
        </w:rPr>
        <w:t xml:space="preserve"> los </w:t>
      </w:r>
      <w:r w:rsidR="00530F22" w:rsidRPr="007D539D">
        <w:rPr>
          <w:rFonts w:ascii="Cambria" w:hAnsi="Cambria" w:cs="Arial"/>
          <w:lang w:val="es-ES"/>
        </w:rPr>
        <w:t xml:space="preserve">antiguos </w:t>
      </w:r>
      <w:r w:rsidRPr="007D539D">
        <w:rPr>
          <w:rFonts w:ascii="Cambria" w:hAnsi="Cambria" w:cs="Arial"/>
          <w:lang w:val="es-ES"/>
        </w:rPr>
        <w:t>inmigrantes habían dejad</w:t>
      </w:r>
      <w:r w:rsidR="00796BB2" w:rsidRPr="007D539D">
        <w:rPr>
          <w:rFonts w:ascii="Cambria" w:hAnsi="Cambria" w:cs="Arial"/>
          <w:lang w:val="es-ES"/>
        </w:rPr>
        <w:t>o de ser considerados como tales</w:t>
      </w:r>
      <w:r w:rsidR="00530F22" w:rsidRPr="007D539D">
        <w:rPr>
          <w:rFonts w:ascii="Cambria" w:hAnsi="Cambria" w:cs="Arial"/>
          <w:lang w:val="es-ES"/>
        </w:rPr>
        <w:t xml:space="preserve">, y el problema que antaño representaban dejaba </w:t>
      </w:r>
      <w:r w:rsidR="00857E62" w:rsidRPr="007D539D">
        <w:rPr>
          <w:rFonts w:ascii="Cambria" w:hAnsi="Cambria" w:cs="Arial"/>
          <w:lang w:val="es-ES"/>
        </w:rPr>
        <w:t xml:space="preserve">aparentemente </w:t>
      </w:r>
      <w:r w:rsidR="00530F22" w:rsidRPr="007D539D">
        <w:rPr>
          <w:rFonts w:ascii="Cambria" w:hAnsi="Cambria" w:cs="Arial"/>
          <w:lang w:val="es-ES"/>
        </w:rPr>
        <w:t>de ser problemático</w:t>
      </w:r>
      <w:r w:rsidR="00F36550">
        <w:rPr>
          <w:rFonts w:ascii="Cambria" w:hAnsi="Cambria" w:cs="Arial"/>
          <w:lang w:val="es-ES"/>
        </w:rPr>
        <w:t>.</w:t>
      </w:r>
      <w:r w:rsidR="00857E62" w:rsidRPr="007D539D">
        <w:rPr>
          <w:rFonts w:ascii="Cambria" w:hAnsi="Cambria" w:cs="Arial"/>
          <w:lang w:val="es-ES"/>
        </w:rPr>
        <w:t xml:space="preserve"> </w:t>
      </w:r>
      <w:r w:rsidR="00852F46" w:rsidRPr="007D539D">
        <w:rPr>
          <w:rFonts w:ascii="Cambria" w:hAnsi="Cambria" w:cs="Arial"/>
          <w:lang w:val="es-ES"/>
        </w:rPr>
        <w:t>Si acaso, s</w:t>
      </w:r>
      <w:r w:rsidR="00857E62" w:rsidRPr="007D539D">
        <w:rPr>
          <w:rFonts w:ascii="Cambria" w:hAnsi="Cambria" w:cs="Arial"/>
          <w:lang w:val="es-ES"/>
        </w:rPr>
        <w:t>ubsumidos en la categoría “autóctonos”</w:t>
      </w:r>
      <w:r w:rsidR="00140E7C">
        <w:rPr>
          <w:rFonts w:ascii="Cambria" w:hAnsi="Cambria" w:cs="Arial"/>
          <w:lang w:val="es-ES"/>
        </w:rPr>
        <w:t xml:space="preserve"> (que al tiempo que certificaba su </w:t>
      </w:r>
      <w:proofErr w:type="spellStart"/>
      <w:r w:rsidR="00140E7C">
        <w:rPr>
          <w:rFonts w:ascii="Cambria" w:hAnsi="Cambria" w:cs="Arial"/>
          <w:lang w:val="es-ES"/>
        </w:rPr>
        <w:t>nativización</w:t>
      </w:r>
      <w:proofErr w:type="spellEnd"/>
      <w:r w:rsidR="00140E7C">
        <w:rPr>
          <w:rFonts w:ascii="Cambria" w:hAnsi="Cambria" w:cs="Arial"/>
          <w:lang w:val="es-ES"/>
        </w:rPr>
        <w:t xml:space="preserve"> </w:t>
      </w:r>
      <w:r w:rsidR="00FB4C84">
        <w:rPr>
          <w:rFonts w:ascii="Cambria" w:hAnsi="Cambria" w:cs="Arial"/>
          <w:lang w:val="es-ES"/>
        </w:rPr>
        <w:t>permitía sortear su</w:t>
      </w:r>
      <w:r w:rsidR="00140E7C">
        <w:rPr>
          <w:rFonts w:ascii="Cambria" w:hAnsi="Cambria" w:cs="Arial"/>
          <w:lang w:val="es-ES"/>
        </w:rPr>
        <w:t xml:space="preserve"> identificación nacional)</w:t>
      </w:r>
      <w:r w:rsidR="00857E62" w:rsidRPr="007D539D">
        <w:rPr>
          <w:rFonts w:ascii="Cambria" w:hAnsi="Cambria" w:cs="Arial"/>
          <w:lang w:val="es-ES"/>
        </w:rPr>
        <w:t xml:space="preserve">, los </w:t>
      </w:r>
      <w:r w:rsidR="00F36550">
        <w:rPr>
          <w:rFonts w:ascii="Cambria" w:hAnsi="Cambria" w:cs="Arial"/>
          <w:lang w:val="es-ES"/>
        </w:rPr>
        <w:t>otrora</w:t>
      </w:r>
      <w:r w:rsidR="00857E62" w:rsidRPr="007D539D">
        <w:rPr>
          <w:rFonts w:ascii="Cambria" w:hAnsi="Cambria" w:cs="Arial"/>
          <w:lang w:val="es-ES"/>
        </w:rPr>
        <w:t xml:space="preserve"> </w:t>
      </w:r>
      <w:proofErr w:type="spellStart"/>
      <w:r w:rsidR="00F36550">
        <w:rPr>
          <w:rFonts w:ascii="Cambria" w:hAnsi="Cambria" w:cs="Arial"/>
          <w:lang w:val="es-ES"/>
        </w:rPr>
        <w:t>alterizados</w:t>
      </w:r>
      <w:proofErr w:type="spellEnd"/>
      <w:r w:rsidR="00F36550">
        <w:rPr>
          <w:rFonts w:ascii="Cambria" w:hAnsi="Cambria" w:cs="Arial"/>
          <w:lang w:val="es-ES"/>
        </w:rPr>
        <w:t xml:space="preserve"> </w:t>
      </w:r>
      <w:r w:rsidR="00B06921" w:rsidRPr="007D539D">
        <w:rPr>
          <w:rFonts w:ascii="Cambria" w:hAnsi="Cambria" w:cs="Arial"/>
          <w:lang w:val="es-ES"/>
        </w:rPr>
        <w:t xml:space="preserve">solo </w:t>
      </w:r>
      <w:r w:rsidR="00857E62" w:rsidRPr="007D539D">
        <w:rPr>
          <w:rFonts w:ascii="Cambria" w:hAnsi="Cambria" w:cs="Arial"/>
          <w:lang w:val="es-ES"/>
        </w:rPr>
        <w:t xml:space="preserve">eran </w:t>
      </w:r>
      <w:r w:rsidR="00B06921" w:rsidRPr="007D539D">
        <w:rPr>
          <w:rFonts w:ascii="Cambria" w:hAnsi="Cambria" w:cs="Arial"/>
          <w:lang w:val="es-ES"/>
        </w:rPr>
        <w:t xml:space="preserve">considerados </w:t>
      </w:r>
      <w:r w:rsidR="00B06921" w:rsidRPr="007D539D">
        <w:rPr>
          <w:rFonts w:ascii="Cambria" w:hAnsi="Cambria" w:cs="Arial"/>
          <w:lang w:val="es-ES"/>
        </w:rPr>
        <w:t>en los nuevos estudios</w:t>
      </w:r>
      <w:r w:rsidR="007D539D">
        <w:rPr>
          <w:rFonts w:ascii="Cambria" w:hAnsi="Cambria" w:cs="Arial"/>
          <w:lang w:val="es-ES"/>
        </w:rPr>
        <w:t xml:space="preserve"> </w:t>
      </w:r>
      <w:r w:rsidR="00403160" w:rsidRPr="007D539D">
        <w:rPr>
          <w:rFonts w:ascii="Cambria" w:hAnsi="Cambria" w:cs="Arial"/>
          <w:lang w:val="es-ES"/>
        </w:rPr>
        <w:t>(como el mí</w:t>
      </w:r>
      <w:r w:rsidR="00B06921" w:rsidRPr="007D539D">
        <w:rPr>
          <w:rFonts w:ascii="Cambria" w:hAnsi="Cambria" w:cs="Arial"/>
          <w:lang w:val="es-ES"/>
        </w:rPr>
        <w:t>o propio)</w:t>
      </w:r>
      <w:r w:rsidR="00B06921" w:rsidRPr="007D539D">
        <w:rPr>
          <w:rFonts w:ascii="Cambria" w:hAnsi="Cambria" w:cs="Arial"/>
          <w:lang w:val="es-ES"/>
        </w:rPr>
        <w:t xml:space="preserve">  en tanto que </w:t>
      </w:r>
      <w:r w:rsidR="00857E62" w:rsidRPr="007D539D">
        <w:rPr>
          <w:rFonts w:ascii="Cambria" w:hAnsi="Cambria" w:cs="Arial"/>
          <w:lang w:val="es-ES"/>
        </w:rPr>
        <w:t>sujetos potencialmente racistas</w:t>
      </w:r>
      <w:r w:rsidR="00B06921" w:rsidRPr="007D539D">
        <w:rPr>
          <w:rFonts w:ascii="Cambria" w:hAnsi="Cambria" w:cs="Arial"/>
          <w:lang w:val="es-ES"/>
        </w:rPr>
        <w:t>,</w:t>
      </w:r>
      <w:r w:rsidR="00857E62" w:rsidRPr="007D539D">
        <w:rPr>
          <w:rFonts w:ascii="Cambria" w:hAnsi="Cambria" w:cs="Arial"/>
          <w:lang w:val="es-ES"/>
        </w:rPr>
        <w:t xml:space="preserve"> sin que </w:t>
      </w:r>
      <w:r w:rsidR="00B06921" w:rsidRPr="007D539D">
        <w:rPr>
          <w:rFonts w:ascii="Cambria" w:hAnsi="Cambria" w:cs="Arial"/>
          <w:lang w:val="es-ES"/>
        </w:rPr>
        <w:t xml:space="preserve">esto </w:t>
      </w:r>
      <w:r w:rsidR="00857E62" w:rsidRPr="007D539D">
        <w:rPr>
          <w:rFonts w:ascii="Cambria" w:hAnsi="Cambria" w:cs="Arial"/>
          <w:lang w:val="es-ES"/>
        </w:rPr>
        <w:t>fuese acompañado de un análisis</w:t>
      </w:r>
      <w:r w:rsidR="00403160" w:rsidRPr="007D539D">
        <w:rPr>
          <w:rFonts w:ascii="Cambria" w:hAnsi="Cambria" w:cs="Arial"/>
          <w:lang w:val="es-ES"/>
        </w:rPr>
        <w:t xml:space="preserve"> </w:t>
      </w:r>
      <w:r w:rsidR="00857E62" w:rsidRPr="007D539D">
        <w:rPr>
          <w:rFonts w:ascii="Cambria" w:hAnsi="Cambria" w:cs="Arial"/>
          <w:lang w:val="es-ES"/>
        </w:rPr>
        <w:t xml:space="preserve"> teórico sobre su reconfiguración simbólica y material en la sociedad catalana. </w:t>
      </w:r>
    </w:p>
    <w:p w:rsidR="00662FBF" w:rsidRPr="007D539D" w:rsidRDefault="006D3074" w:rsidP="007D539D">
      <w:pPr>
        <w:jc w:val="both"/>
        <w:rPr>
          <w:rFonts w:ascii="Cambria" w:hAnsi="Cambria" w:cs="Arial"/>
          <w:lang w:val="es-ES"/>
        </w:rPr>
      </w:pPr>
      <w:r w:rsidRPr="007D539D">
        <w:rPr>
          <w:rFonts w:ascii="Cambria" w:hAnsi="Cambria" w:cs="Arial"/>
          <w:lang w:val="es-ES"/>
        </w:rPr>
        <w:t xml:space="preserve">La presente comunicación </w:t>
      </w:r>
      <w:r w:rsidR="00530F22" w:rsidRPr="007D539D">
        <w:rPr>
          <w:rFonts w:ascii="Cambria" w:hAnsi="Cambria" w:cs="Arial"/>
          <w:lang w:val="es-ES"/>
        </w:rPr>
        <w:t xml:space="preserve">busca problematizar esta </w:t>
      </w:r>
      <w:proofErr w:type="spellStart"/>
      <w:r w:rsidR="00530F22" w:rsidRPr="007D539D">
        <w:rPr>
          <w:rFonts w:ascii="Cambria" w:hAnsi="Cambria" w:cs="Arial"/>
          <w:lang w:val="es-ES"/>
        </w:rPr>
        <w:t>desproblematización</w:t>
      </w:r>
      <w:proofErr w:type="spellEnd"/>
      <w:r w:rsidR="00530F22" w:rsidRPr="007D539D">
        <w:rPr>
          <w:rFonts w:ascii="Cambria" w:hAnsi="Cambria" w:cs="Arial"/>
          <w:lang w:val="es-ES"/>
        </w:rPr>
        <w:t xml:space="preserve">, preguntándose </w:t>
      </w:r>
      <w:r w:rsidRPr="007D539D">
        <w:rPr>
          <w:rFonts w:ascii="Cambria" w:hAnsi="Cambria" w:cs="Arial"/>
          <w:lang w:val="es-ES"/>
        </w:rPr>
        <w:t>qué ha hecho que la antropología pierda</w:t>
      </w:r>
      <w:r w:rsidR="00530F22" w:rsidRPr="007D539D">
        <w:rPr>
          <w:rFonts w:ascii="Cambria" w:hAnsi="Cambria" w:cs="Arial"/>
          <w:lang w:val="es-ES"/>
        </w:rPr>
        <w:t xml:space="preserve"> el interés por esta población </w:t>
      </w:r>
      <w:r w:rsidR="004A0BB4" w:rsidRPr="007D539D">
        <w:rPr>
          <w:rFonts w:ascii="Cambria" w:hAnsi="Cambria" w:cs="Arial"/>
          <w:lang w:val="es-ES"/>
        </w:rPr>
        <w:t>como m</w:t>
      </w:r>
      <w:r w:rsidR="00662FBF" w:rsidRPr="007D539D">
        <w:rPr>
          <w:rFonts w:ascii="Cambria" w:hAnsi="Cambria" w:cs="Arial"/>
          <w:lang w:val="es-ES"/>
        </w:rPr>
        <w:t xml:space="preserve">otivo de </w:t>
      </w:r>
      <w:r w:rsidR="00E60B11" w:rsidRPr="007D539D">
        <w:rPr>
          <w:rFonts w:ascii="Cambria" w:hAnsi="Cambria" w:cs="Arial"/>
          <w:lang w:val="es-ES"/>
        </w:rPr>
        <w:t>refl</w:t>
      </w:r>
      <w:r w:rsidR="00530F22" w:rsidRPr="007D539D">
        <w:rPr>
          <w:rFonts w:ascii="Cambria" w:hAnsi="Cambria" w:cs="Arial"/>
          <w:lang w:val="es-ES"/>
        </w:rPr>
        <w:t>exión</w:t>
      </w:r>
      <w:r w:rsidR="004A0BB4" w:rsidRPr="007D539D">
        <w:rPr>
          <w:rFonts w:ascii="Cambria" w:hAnsi="Cambria" w:cs="Arial"/>
          <w:lang w:val="es-ES"/>
        </w:rPr>
        <w:t>.</w:t>
      </w:r>
      <w:r w:rsidR="00530F22" w:rsidRPr="007D539D">
        <w:rPr>
          <w:rFonts w:ascii="Cambria" w:hAnsi="Cambria" w:cs="Arial"/>
          <w:lang w:val="es-ES"/>
        </w:rPr>
        <w:t xml:space="preserve"> Más allá de constata</w:t>
      </w:r>
      <w:r w:rsidR="00852F46" w:rsidRPr="007D539D">
        <w:rPr>
          <w:rFonts w:ascii="Cambria" w:hAnsi="Cambria" w:cs="Arial"/>
          <w:lang w:val="es-ES"/>
        </w:rPr>
        <w:t>r</w:t>
      </w:r>
      <w:r w:rsidR="00530F22" w:rsidRPr="007D539D">
        <w:rPr>
          <w:rFonts w:ascii="Cambria" w:hAnsi="Cambria" w:cs="Arial"/>
          <w:lang w:val="es-ES"/>
        </w:rPr>
        <w:t xml:space="preserve"> que la emergencia de la inmigración extranjera ha desplazado la frontera de la alteridad, </w:t>
      </w:r>
      <w:r w:rsidR="00E22EBE" w:rsidRPr="007D539D">
        <w:rPr>
          <w:rFonts w:ascii="Cambria" w:hAnsi="Cambria" w:cs="Arial"/>
          <w:lang w:val="es-ES"/>
        </w:rPr>
        <w:t xml:space="preserve">parece que </w:t>
      </w:r>
      <w:r w:rsidR="00662FBF" w:rsidRPr="007D539D">
        <w:rPr>
          <w:rFonts w:ascii="Cambria" w:hAnsi="Cambria" w:cs="Arial"/>
          <w:lang w:val="es-ES"/>
        </w:rPr>
        <w:t>la antropolo</w:t>
      </w:r>
      <w:r w:rsidR="00852F46" w:rsidRPr="007D539D">
        <w:rPr>
          <w:rFonts w:ascii="Cambria" w:hAnsi="Cambria" w:cs="Arial"/>
          <w:lang w:val="es-ES"/>
        </w:rPr>
        <w:t>g</w:t>
      </w:r>
      <w:r w:rsidR="00662FBF" w:rsidRPr="007D539D">
        <w:rPr>
          <w:rFonts w:ascii="Cambria" w:hAnsi="Cambria" w:cs="Arial"/>
          <w:lang w:val="es-ES"/>
        </w:rPr>
        <w:t>ía y otras ciencias sociales se han adherido</w:t>
      </w:r>
      <w:r w:rsidR="00E22EBE" w:rsidRPr="007D539D">
        <w:rPr>
          <w:rFonts w:ascii="Cambria" w:hAnsi="Cambria" w:cs="Arial"/>
          <w:lang w:val="es-ES"/>
        </w:rPr>
        <w:t xml:space="preserve"> a lo que </w:t>
      </w:r>
      <w:r w:rsidR="00E22EBE" w:rsidRPr="007D539D">
        <w:rPr>
          <w:rFonts w:ascii="Cambria" w:hAnsi="Cambria" w:cs="Arial"/>
          <w:lang w:val="es-ES"/>
        </w:rPr>
        <w:t xml:space="preserve">Gérard </w:t>
      </w:r>
      <w:proofErr w:type="spellStart"/>
      <w:r w:rsidR="00E22EBE" w:rsidRPr="007D539D">
        <w:rPr>
          <w:rFonts w:ascii="Cambria" w:hAnsi="Cambria" w:cs="Arial"/>
          <w:lang w:val="es-ES"/>
        </w:rPr>
        <w:t>Noirel</w:t>
      </w:r>
      <w:proofErr w:type="spellEnd"/>
      <w:r w:rsidR="00E22EBE" w:rsidRPr="007D539D">
        <w:rPr>
          <w:rFonts w:ascii="Cambria" w:hAnsi="Cambria" w:cs="Arial"/>
          <w:lang w:val="es-ES"/>
        </w:rPr>
        <w:t xml:space="preserve"> (1988: 238)</w:t>
      </w:r>
      <w:r w:rsidR="00E22EBE" w:rsidRPr="007D539D">
        <w:rPr>
          <w:rFonts w:ascii="Cambria" w:hAnsi="Cambria" w:cs="Arial"/>
          <w:lang w:val="es-ES"/>
        </w:rPr>
        <w:t xml:space="preserve"> llamaba “pacto de silencio” </w:t>
      </w:r>
      <w:r w:rsidR="00852F46" w:rsidRPr="007D539D">
        <w:rPr>
          <w:rFonts w:ascii="Cambria" w:hAnsi="Cambria" w:cs="Arial"/>
          <w:lang w:val="es-ES"/>
        </w:rPr>
        <w:t>con relación a</w:t>
      </w:r>
      <w:r w:rsidR="00662FBF" w:rsidRPr="007D539D">
        <w:rPr>
          <w:rFonts w:ascii="Cambria" w:hAnsi="Cambria" w:cs="Arial"/>
          <w:lang w:val="es-ES"/>
        </w:rPr>
        <w:t>l silencio de franceses e inmigra</w:t>
      </w:r>
      <w:r w:rsidR="00140E7C">
        <w:rPr>
          <w:rFonts w:ascii="Cambria" w:hAnsi="Cambria" w:cs="Arial"/>
          <w:lang w:val="es-ES"/>
        </w:rPr>
        <w:t>dos</w:t>
      </w:r>
      <w:r w:rsidR="00662FBF" w:rsidRPr="007D539D">
        <w:rPr>
          <w:rFonts w:ascii="Cambria" w:hAnsi="Cambria" w:cs="Arial"/>
          <w:lang w:val="es-ES"/>
        </w:rPr>
        <w:t xml:space="preserve"> europeos sobre el pasado migratorio de Francia</w:t>
      </w:r>
      <w:r w:rsidR="00852F46" w:rsidRPr="007D539D">
        <w:rPr>
          <w:rFonts w:ascii="Cambria" w:hAnsi="Cambria" w:cs="Arial"/>
          <w:lang w:val="es-ES"/>
        </w:rPr>
        <w:t>:</w:t>
      </w:r>
      <w:r w:rsidR="00662FBF" w:rsidRPr="007D539D">
        <w:rPr>
          <w:rFonts w:ascii="Cambria" w:hAnsi="Cambria" w:cs="Arial"/>
          <w:lang w:val="es-ES"/>
        </w:rPr>
        <w:t xml:space="preserve"> “Es como si un pacto tácito se hubiese firmado donde cada uno ha encontrado su propio beneficio”.</w:t>
      </w:r>
      <w:r w:rsidR="00E22EBE" w:rsidRPr="007D539D">
        <w:rPr>
          <w:rFonts w:ascii="Cambria" w:hAnsi="Cambria" w:cs="Arial"/>
          <w:lang w:val="es-ES"/>
        </w:rPr>
        <w:t xml:space="preserve"> La comunicación desarrolla las </w:t>
      </w:r>
      <w:r w:rsidR="00F36550">
        <w:rPr>
          <w:rFonts w:ascii="Cambria" w:hAnsi="Cambria" w:cs="Arial"/>
          <w:lang w:val="es-ES"/>
        </w:rPr>
        <w:t>diferentes</w:t>
      </w:r>
      <w:r w:rsidR="00E22EBE" w:rsidRPr="007D539D">
        <w:rPr>
          <w:rFonts w:ascii="Cambria" w:hAnsi="Cambria" w:cs="Arial"/>
          <w:lang w:val="es-ES"/>
        </w:rPr>
        <w:t xml:space="preserve"> </w:t>
      </w:r>
      <w:r w:rsidR="00403160" w:rsidRPr="007D539D">
        <w:rPr>
          <w:rFonts w:ascii="Cambria" w:hAnsi="Cambria" w:cs="Arial"/>
          <w:lang w:val="es-ES"/>
        </w:rPr>
        <w:t>ló</w:t>
      </w:r>
      <w:r w:rsidR="00E22EBE" w:rsidRPr="007D539D">
        <w:rPr>
          <w:rFonts w:ascii="Cambria" w:hAnsi="Cambria" w:cs="Arial"/>
          <w:lang w:val="es-ES"/>
        </w:rPr>
        <w:t>gicas de este “pacto” que ha conducido a que</w:t>
      </w:r>
      <w:r w:rsidR="00852F46" w:rsidRPr="007D539D">
        <w:rPr>
          <w:rFonts w:ascii="Cambria" w:hAnsi="Cambria" w:cs="Arial"/>
          <w:lang w:val="es-ES"/>
        </w:rPr>
        <w:t>, en última instancia</w:t>
      </w:r>
      <w:r w:rsidR="00852F46" w:rsidRPr="007D539D">
        <w:rPr>
          <w:rFonts w:ascii="Cambria" w:hAnsi="Cambria" w:cs="Arial"/>
        </w:rPr>
        <w:t>,</w:t>
      </w:r>
      <w:r w:rsidR="00E22EBE" w:rsidRPr="007D539D">
        <w:rPr>
          <w:rFonts w:ascii="Cambria" w:hAnsi="Cambria" w:cs="Arial"/>
        </w:rPr>
        <w:t xml:space="preserve"> </w:t>
      </w:r>
      <w:r w:rsidR="00852F46" w:rsidRPr="007D539D">
        <w:rPr>
          <w:rFonts w:ascii="Cambria" w:hAnsi="Cambria" w:cs="Arial"/>
        </w:rPr>
        <w:t xml:space="preserve">se haya </w:t>
      </w:r>
      <w:r w:rsidR="00E22EBE" w:rsidRPr="007D539D">
        <w:rPr>
          <w:rFonts w:ascii="Cambria" w:hAnsi="Cambria" w:cs="Arial"/>
        </w:rPr>
        <w:t xml:space="preserve">invisibilizado </w:t>
      </w:r>
      <w:r w:rsidR="00A42AC7">
        <w:rPr>
          <w:rFonts w:ascii="Cambria" w:hAnsi="Cambria" w:cs="Arial"/>
        </w:rPr>
        <w:t xml:space="preserve">la </w:t>
      </w:r>
      <w:proofErr w:type="spellStart"/>
      <w:r w:rsidR="00A42AC7">
        <w:rPr>
          <w:rFonts w:ascii="Cambria" w:hAnsi="Cambria" w:cs="Arial"/>
        </w:rPr>
        <w:t>impronta</w:t>
      </w:r>
      <w:proofErr w:type="spellEnd"/>
      <w:r w:rsidR="00A42AC7">
        <w:rPr>
          <w:rFonts w:ascii="Cambria" w:hAnsi="Cambria" w:cs="Arial"/>
        </w:rPr>
        <w:t xml:space="preserve"> de</w:t>
      </w:r>
      <w:r w:rsidR="00E22EBE" w:rsidRPr="007D539D">
        <w:rPr>
          <w:rFonts w:ascii="Cambria" w:hAnsi="Cambria" w:cs="Arial"/>
          <w:lang w:val="es-ES"/>
        </w:rPr>
        <w:t xml:space="preserve"> </w:t>
      </w:r>
      <w:r w:rsidR="00F36550" w:rsidRPr="007D539D">
        <w:rPr>
          <w:rFonts w:ascii="Cambria" w:hAnsi="Cambria" w:cs="Arial"/>
          <w:lang w:val="es-ES"/>
        </w:rPr>
        <w:t>la migración de los años 50 y 60</w:t>
      </w:r>
      <w:r w:rsidR="00F36550">
        <w:rPr>
          <w:rFonts w:ascii="Cambria" w:hAnsi="Cambria" w:cs="Arial"/>
          <w:lang w:val="es-ES"/>
        </w:rPr>
        <w:t xml:space="preserve"> </w:t>
      </w:r>
      <w:r w:rsidR="00A42AC7">
        <w:rPr>
          <w:rFonts w:ascii="Cambria" w:hAnsi="Cambria" w:cs="Arial"/>
          <w:lang w:val="es-ES"/>
        </w:rPr>
        <w:t xml:space="preserve">en la política de clase en </w:t>
      </w:r>
      <w:r w:rsidR="00F36550">
        <w:rPr>
          <w:rFonts w:ascii="Cambria" w:hAnsi="Cambria" w:cs="Arial"/>
          <w:lang w:val="es-ES"/>
        </w:rPr>
        <w:t>Cataluña</w:t>
      </w:r>
      <w:r w:rsidR="00E22EBE" w:rsidRPr="007D539D">
        <w:rPr>
          <w:rFonts w:ascii="Cambria" w:hAnsi="Cambria" w:cs="Arial"/>
          <w:lang w:val="es-ES"/>
        </w:rPr>
        <w:t>.</w:t>
      </w:r>
    </w:p>
    <w:p w:rsidR="006D3074" w:rsidRPr="007D539D" w:rsidRDefault="006D3074">
      <w:pPr>
        <w:rPr>
          <w:rFonts w:ascii="Cambria" w:hAnsi="Cambria"/>
          <w:lang w:val="es-ES"/>
        </w:rPr>
      </w:pPr>
    </w:p>
    <w:sectPr w:rsidR="006D3074" w:rsidRPr="007D53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907" w:rsidRDefault="00EC7907" w:rsidP="001216EA">
      <w:pPr>
        <w:spacing w:after="0" w:line="240" w:lineRule="auto"/>
      </w:pPr>
      <w:r>
        <w:separator/>
      </w:r>
    </w:p>
  </w:endnote>
  <w:endnote w:type="continuationSeparator" w:id="0">
    <w:p w:rsidR="00EC7907" w:rsidRDefault="00EC7907" w:rsidP="0012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907" w:rsidRDefault="00EC7907" w:rsidP="001216EA">
      <w:pPr>
        <w:spacing w:after="0" w:line="240" w:lineRule="auto"/>
      </w:pPr>
      <w:r>
        <w:separator/>
      </w:r>
    </w:p>
  </w:footnote>
  <w:footnote w:type="continuationSeparator" w:id="0">
    <w:p w:rsidR="00EC7907" w:rsidRDefault="00EC7907" w:rsidP="001216EA">
      <w:pPr>
        <w:spacing w:after="0" w:line="240" w:lineRule="auto"/>
      </w:pPr>
      <w:r>
        <w:continuationSeparator/>
      </w:r>
    </w:p>
  </w:footnote>
  <w:footnote w:id="1">
    <w:p w:rsidR="00403160" w:rsidRPr="00403160" w:rsidRDefault="00403160">
      <w:pPr>
        <w:pStyle w:val="Textonotapie"/>
      </w:pPr>
      <w:r>
        <w:rPr>
          <w:rStyle w:val="Refdenotaalpie"/>
        </w:rPr>
        <w:footnoteRef/>
      </w:r>
      <w:r>
        <w:rPr>
          <w:rStyle w:val="Refdenotaalpie"/>
        </w:rPr>
        <w:footnoteRef/>
      </w:r>
      <w:r>
        <w:t xml:space="preserve"> </w:t>
      </w:r>
      <w:proofErr w:type="spellStart"/>
      <w:r>
        <w:t>Véase</w:t>
      </w:r>
      <w:proofErr w:type="spellEnd"/>
      <w:r>
        <w:t xml:space="preserve"> para un </w:t>
      </w:r>
      <w:proofErr w:type="spellStart"/>
      <w:r>
        <w:t>estado</w:t>
      </w:r>
      <w:proofErr w:type="spellEnd"/>
      <w:r>
        <w:t xml:space="preserve"> de la </w:t>
      </w:r>
      <w:proofErr w:type="spellStart"/>
      <w:r>
        <w:t>cuestión</w:t>
      </w:r>
      <w:proofErr w:type="spellEnd"/>
      <w:r>
        <w:t xml:space="preserve">: Pujadas 1991, Domingo 2014, </w:t>
      </w:r>
      <w:proofErr w:type="spellStart"/>
      <w:r>
        <w:t>Aramburu</w:t>
      </w:r>
      <w:proofErr w:type="spellEnd"/>
      <w:r>
        <w:t xml:space="preserve"> 2016.</w:t>
      </w:r>
    </w:p>
  </w:footnote>
  <w:footnote w:id="2">
    <w:p w:rsidR="001216EA" w:rsidRPr="001216EA" w:rsidRDefault="001216EA">
      <w:pPr>
        <w:pStyle w:val="Textonotapie"/>
        <w:rPr>
          <w:lang w:val="en-US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 w:rsidRPr="008D3A5B">
        <w:rPr>
          <w:rFonts w:ascii="Arial" w:hAnsi="Arial" w:cs="Arial"/>
        </w:rPr>
        <w:t>Woolard</w:t>
      </w:r>
      <w:proofErr w:type="spellEnd"/>
      <w:r w:rsidRPr="008D3A5B">
        <w:rPr>
          <w:rFonts w:ascii="Arial" w:hAnsi="Arial" w:cs="Arial"/>
        </w:rPr>
        <w:t xml:space="preserve"> 1989, </w:t>
      </w:r>
      <w:r>
        <w:rPr>
          <w:rFonts w:ascii="Arial" w:hAnsi="Arial" w:cs="Arial"/>
        </w:rPr>
        <w:t xml:space="preserve">2009, </w:t>
      </w:r>
      <w:r w:rsidRPr="008D3A5B">
        <w:rPr>
          <w:rFonts w:ascii="Arial" w:hAnsi="Arial" w:cs="Arial"/>
        </w:rPr>
        <w:t xml:space="preserve">Cardoso 1995, Conversi 1997, </w:t>
      </w:r>
      <w:proofErr w:type="spellStart"/>
      <w:r w:rsidRPr="008D3A5B">
        <w:rPr>
          <w:rFonts w:ascii="Arial" w:hAnsi="Arial" w:cs="Arial"/>
        </w:rPr>
        <w:t>Shafer</w:t>
      </w:r>
      <w:proofErr w:type="spellEnd"/>
      <w:r w:rsidRPr="008D3A5B">
        <w:rPr>
          <w:rFonts w:ascii="Arial" w:hAnsi="Arial" w:cs="Arial"/>
        </w:rPr>
        <w:t xml:space="preserve"> 1997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Miley</w:t>
      </w:r>
      <w:proofErr w:type="spellEnd"/>
      <w:r>
        <w:rPr>
          <w:rFonts w:ascii="Arial" w:hAnsi="Arial" w:cs="Arial"/>
        </w:rPr>
        <w:t xml:space="preserve"> 2006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Frekko</w:t>
      </w:r>
      <w:proofErr w:type="spellEnd"/>
      <w:r>
        <w:rPr>
          <w:rFonts w:ascii="Arial" w:hAnsi="Arial" w:cs="Arial"/>
        </w:rPr>
        <w:t xml:space="preserve"> 2009, 2010.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74"/>
    <w:rsid w:val="00043FC3"/>
    <w:rsid w:val="000A2EF6"/>
    <w:rsid w:val="001216EA"/>
    <w:rsid w:val="00140E7C"/>
    <w:rsid w:val="00403160"/>
    <w:rsid w:val="00480622"/>
    <w:rsid w:val="004A0BB4"/>
    <w:rsid w:val="00530F22"/>
    <w:rsid w:val="00542AC0"/>
    <w:rsid w:val="00556527"/>
    <w:rsid w:val="005E0647"/>
    <w:rsid w:val="00662FBF"/>
    <w:rsid w:val="006D3074"/>
    <w:rsid w:val="00796BB2"/>
    <w:rsid w:val="007D539D"/>
    <w:rsid w:val="007F5EFB"/>
    <w:rsid w:val="00852F46"/>
    <w:rsid w:val="00857E62"/>
    <w:rsid w:val="00A42AC7"/>
    <w:rsid w:val="00A9641A"/>
    <w:rsid w:val="00AD0FBB"/>
    <w:rsid w:val="00B06921"/>
    <w:rsid w:val="00C915AE"/>
    <w:rsid w:val="00D82EBC"/>
    <w:rsid w:val="00DC01AE"/>
    <w:rsid w:val="00DF023D"/>
    <w:rsid w:val="00E22EBE"/>
    <w:rsid w:val="00E60B11"/>
    <w:rsid w:val="00EC7907"/>
    <w:rsid w:val="00F36550"/>
    <w:rsid w:val="00F73195"/>
    <w:rsid w:val="00F921D0"/>
    <w:rsid w:val="00FA4B7F"/>
    <w:rsid w:val="00FB4C84"/>
    <w:rsid w:val="00FC340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1216E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216EA"/>
    <w:rPr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1216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1216E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216EA"/>
    <w:rPr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1216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ACB12-3ED4-4A8E-857D-3EC6D4D9C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1346</TotalTime>
  <Pages>1</Pages>
  <Words>369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de Barcelona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JAVIER ARAMBURU OTAZU</dc:creator>
  <cp:keywords/>
  <dc:description/>
  <cp:lastModifiedBy>usuario</cp:lastModifiedBy>
  <cp:revision>5</cp:revision>
  <dcterms:created xsi:type="dcterms:W3CDTF">2016-09-26T08:54:00Z</dcterms:created>
  <dcterms:modified xsi:type="dcterms:W3CDTF">2016-10-15T20:46:00Z</dcterms:modified>
</cp:coreProperties>
</file>