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66" w:rsidRDefault="00086B66" w:rsidP="00086B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presentación aborda una in</w:t>
      </w:r>
      <w:r w:rsidRPr="00ED7E19">
        <w:rPr>
          <w:rFonts w:ascii="Arial" w:hAnsi="Arial" w:cs="Arial"/>
          <w:sz w:val="24"/>
          <w:szCs w:val="24"/>
        </w:rPr>
        <w:t>vestigación etnográfica centra</w:t>
      </w:r>
      <w:r>
        <w:rPr>
          <w:rFonts w:ascii="Arial" w:hAnsi="Arial" w:cs="Arial"/>
          <w:sz w:val="24"/>
          <w:szCs w:val="24"/>
        </w:rPr>
        <w:t>da</w:t>
      </w:r>
      <w:r w:rsidRPr="00ED7E19">
        <w:rPr>
          <w:rFonts w:ascii="Arial" w:hAnsi="Arial" w:cs="Arial"/>
          <w:sz w:val="24"/>
          <w:szCs w:val="24"/>
        </w:rPr>
        <w:t xml:space="preserve"> en los huertos urbanos comunitarios con el objetivo de examinar en qué consiste su dimensión </w:t>
      </w:r>
      <w:r w:rsidRPr="00ED7E19">
        <w:rPr>
          <w:rFonts w:ascii="Arial" w:hAnsi="Arial" w:cs="Arial"/>
          <w:i/>
          <w:sz w:val="24"/>
          <w:szCs w:val="24"/>
        </w:rPr>
        <w:t>comunitaria</w:t>
      </w:r>
      <w:r w:rsidRPr="00ED7E19">
        <w:rPr>
          <w:rFonts w:ascii="Arial" w:hAnsi="Arial" w:cs="Arial"/>
          <w:sz w:val="24"/>
          <w:szCs w:val="24"/>
        </w:rPr>
        <w:t>, analizando de qué maneras se expresa y cómo interacciona con la dimensión personal.</w:t>
      </w:r>
      <w:r>
        <w:rPr>
          <w:rFonts w:ascii="Arial" w:hAnsi="Arial" w:cs="Arial"/>
          <w:sz w:val="24"/>
          <w:szCs w:val="24"/>
        </w:rPr>
        <w:t xml:space="preserve"> </w:t>
      </w:r>
      <w:r w:rsidRPr="00ED7E19">
        <w:rPr>
          <w:rFonts w:ascii="Arial" w:hAnsi="Arial" w:cs="Arial"/>
          <w:sz w:val="24"/>
          <w:szCs w:val="24"/>
        </w:rPr>
        <w:t xml:space="preserve">Para ello, primero observo la producción de </w:t>
      </w:r>
      <w:r w:rsidRPr="00ED7E19">
        <w:rPr>
          <w:rFonts w:ascii="Arial" w:hAnsi="Arial" w:cs="Arial"/>
          <w:i/>
          <w:sz w:val="24"/>
          <w:szCs w:val="24"/>
        </w:rPr>
        <w:t>lugar</w:t>
      </w:r>
      <w:r w:rsidRPr="00ED7E19">
        <w:rPr>
          <w:rFonts w:ascii="Arial" w:hAnsi="Arial" w:cs="Arial"/>
          <w:sz w:val="24"/>
          <w:szCs w:val="24"/>
        </w:rPr>
        <w:t xml:space="preserve"> como un modo de construir comunidad y de pensar y actuar en relación a cuestiones sociopolíticas más amplias que atraviesan la ciudad y la desbordan, como la gestión del espacio público, el consumo, la sostenibilidad de los procesos socioeconómicos, los cuidados y la solidaridad social, entre otras. En segundo lugar, analizo la construcción de comunidad como resultado de las relaciones y de sus modos organizativos; así, examino las articulaciones –y tensiones– que se establecen entre persona y comunidad. </w:t>
      </w:r>
    </w:p>
    <w:p w:rsidR="001417B3" w:rsidRDefault="00086B66" w:rsidP="00086B66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D7E19">
        <w:rPr>
          <w:rFonts w:ascii="Arial" w:hAnsi="Arial" w:cs="Arial"/>
          <w:sz w:val="24"/>
          <w:szCs w:val="24"/>
        </w:rPr>
        <w:t xml:space="preserve">Para abordar estas cuestiones desde un punto de vista </w:t>
      </w:r>
      <w:proofErr w:type="spellStart"/>
      <w:r w:rsidRPr="00ED7E19">
        <w:rPr>
          <w:rFonts w:ascii="Arial" w:hAnsi="Arial" w:cs="Arial"/>
          <w:sz w:val="24"/>
          <w:szCs w:val="24"/>
        </w:rPr>
        <w:t>socioespacial</w:t>
      </w:r>
      <w:proofErr w:type="spellEnd"/>
      <w:r w:rsidRPr="00ED7E19">
        <w:rPr>
          <w:rFonts w:ascii="Arial" w:hAnsi="Arial" w:cs="Arial"/>
          <w:sz w:val="24"/>
          <w:szCs w:val="24"/>
        </w:rPr>
        <w:t>, la investigación</w:t>
      </w:r>
      <w:r>
        <w:rPr>
          <w:rFonts w:ascii="Arial" w:hAnsi="Arial" w:cs="Arial"/>
          <w:sz w:val="24"/>
          <w:szCs w:val="24"/>
        </w:rPr>
        <w:t xml:space="preserve"> –que conforma mi TFM en el Máster de Antropología de la UNED–</w:t>
      </w:r>
      <w:r w:rsidRPr="00ED7E19">
        <w:rPr>
          <w:rFonts w:ascii="Arial" w:hAnsi="Arial" w:cs="Arial"/>
          <w:sz w:val="24"/>
          <w:szCs w:val="24"/>
        </w:rPr>
        <w:t xml:space="preserve"> se organiza a través de dos ejes principales, el espaciotemporal, </w:t>
      </w:r>
      <w:proofErr w:type="spellStart"/>
      <w:r w:rsidRPr="00ED7E19">
        <w:rPr>
          <w:rFonts w:ascii="Arial" w:hAnsi="Arial" w:cs="Arial"/>
          <w:sz w:val="24"/>
          <w:szCs w:val="24"/>
        </w:rPr>
        <w:t>cronotópico</w:t>
      </w:r>
      <w:proofErr w:type="spellEnd"/>
      <w:r w:rsidRPr="00ED7E19">
        <w:rPr>
          <w:rFonts w:ascii="Arial" w:hAnsi="Arial" w:cs="Arial"/>
          <w:sz w:val="24"/>
          <w:szCs w:val="24"/>
        </w:rPr>
        <w:t xml:space="preserve">, del huerto; y el social, de relaciones, prácticas, sentidos y procesos entre </w:t>
      </w:r>
      <w:r w:rsidR="004B7A7A">
        <w:rPr>
          <w:rFonts w:ascii="Arial" w:hAnsi="Arial" w:cs="Arial"/>
          <w:sz w:val="24"/>
          <w:szCs w:val="24"/>
        </w:rPr>
        <w:t xml:space="preserve">los </w:t>
      </w:r>
      <w:r w:rsidRPr="00ED7E19">
        <w:rPr>
          <w:rFonts w:ascii="Arial" w:hAnsi="Arial" w:cs="Arial"/>
          <w:sz w:val="24"/>
          <w:szCs w:val="24"/>
        </w:rPr>
        <w:t>participantes, especialmente los más involucrados.</w:t>
      </w:r>
    </w:p>
    <w:p w:rsidR="00086B66" w:rsidRDefault="00086B66" w:rsidP="00086B6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investigación se contextualiza en el caso de</w:t>
      </w:r>
      <w:r w:rsidRPr="00ED7E19">
        <w:rPr>
          <w:rFonts w:ascii="Arial" w:hAnsi="Arial" w:cs="Arial"/>
          <w:sz w:val="24"/>
          <w:szCs w:val="24"/>
        </w:rPr>
        <w:t xml:space="preserve"> un huerto urbano comunitario en la periferia de Madrid</w:t>
      </w:r>
      <w:r>
        <w:rPr>
          <w:rFonts w:ascii="Arial" w:hAnsi="Arial" w:cs="Arial"/>
          <w:sz w:val="24"/>
          <w:szCs w:val="24"/>
        </w:rPr>
        <w:t xml:space="preserve">, </w:t>
      </w:r>
      <w:r w:rsidRPr="00ED7E19">
        <w:rPr>
          <w:rFonts w:ascii="Arial" w:hAnsi="Arial" w:cs="Arial"/>
          <w:sz w:val="24"/>
          <w:szCs w:val="24"/>
        </w:rPr>
        <w:t xml:space="preserve">ciudad que ha atravesado desde mediados de los años 90 un </w:t>
      </w:r>
      <w:r>
        <w:rPr>
          <w:rFonts w:ascii="Arial" w:hAnsi="Arial" w:cs="Arial"/>
          <w:sz w:val="24"/>
          <w:szCs w:val="24"/>
        </w:rPr>
        <w:t xml:space="preserve">intenso </w:t>
      </w:r>
      <w:r w:rsidRPr="00ED7E19">
        <w:rPr>
          <w:rFonts w:ascii="Arial" w:hAnsi="Arial" w:cs="Arial"/>
          <w:sz w:val="24"/>
          <w:szCs w:val="24"/>
        </w:rPr>
        <w:t xml:space="preserve">proceso de </w:t>
      </w:r>
      <w:proofErr w:type="spellStart"/>
      <w:r w:rsidRPr="00ED7E19">
        <w:rPr>
          <w:rFonts w:ascii="Arial" w:hAnsi="Arial" w:cs="Arial"/>
          <w:sz w:val="24"/>
          <w:szCs w:val="24"/>
        </w:rPr>
        <w:t>metropolización</w:t>
      </w:r>
      <w:proofErr w:type="spellEnd"/>
      <w:r>
        <w:rPr>
          <w:rFonts w:ascii="Arial" w:hAnsi="Arial" w:cs="Arial"/>
          <w:sz w:val="24"/>
          <w:szCs w:val="24"/>
        </w:rPr>
        <w:t xml:space="preserve"> y que ha experimentado con especial fuerza </w:t>
      </w:r>
      <w:r w:rsidRPr="00ED7E19">
        <w:rPr>
          <w:rFonts w:ascii="Arial" w:hAnsi="Arial" w:cs="Arial"/>
          <w:sz w:val="24"/>
          <w:szCs w:val="24"/>
        </w:rPr>
        <w:t xml:space="preserve">la emergencia de un movimiento crítico ciudadano en demanda cambios políticos </w:t>
      </w:r>
      <w:r w:rsidR="00C14623">
        <w:rPr>
          <w:rFonts w:ascii="Arial" w:hAnsi="Arial" w:cs="Arial"/>
          <w:sz w:val="24"/>
          <w:szCs w:val="24"/>
        </w:rPr>
        <w:t>profundos</w:t>
      </w:r>
      <w:r w:rsidRPr="00ED7E19">
        <w:rPr>
          <w:rFonts w:ascii="Arial" w:hAnsi="Arial" w:cs="Arial"/>
          <w:sz w:val="24"/>
          <w:szCs w:val="24"/>
        </w:rPr>
        <w:t xml:space="preserve">, el 15M. </w:t>
      </w:r>
    </w:p>
    <w:p w:rsidR="00086B66" w:rsidRDefault="00086B66" w:rsidP="00086B66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investigación amalgama teoría y praxis </w:t>
      </w:r>
      <w:r w:rsidRPr="00ED7E19">
        <w:rPr>
          <w:rFonts w:ascii="Arial" w:hAnsi="Arial" w:cs="Arial"/>
          <w:sz w:val="24"/>
          <w:szCs w:val="24"/>
        </w:rPr>
        <w:t>desde el propio proceso de investigación y en el texto final</w:t>
      </w:r>
      <w:r w:rsidR="004B7A7A">
        <w:rPr>
          <w:rFonts w:ascii="Arial" w:hAnsi="Arial" w:cs="Arial"/>
          <w:sz w:val="24"/>
          <w:szCs w:val="24"/>
        </w:rPr>
        <w:t xml:space="preserve">, </w:t>
      </w:r>
      <w:r w:rsidR="004B7A7A" w:rsidRPr="00ED7E19">
        <w:rPr>
          <w:rFonts w:ascii="Arial" w:hAnsi="Arial" w:cs="Arial"/>
          <w:sz w:val="24"/>
          <w:szCs w:val="24"/>
        </w:rPr>
        <w:t>lo que lo aleja de los cánones clásicos de un marco teórico seguido del material empírico.</w:t>
      </w:r>
    </w:p>
    <w:p w:rsidR="00C14623" w:rsidRPr="00ED7E19" w:rsidRDefault="00C14623" w:rsidP="00C146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huertos urbanos constituyen propuestas prácticas de fomento de la cohesión dentro del colectivo huertano al tiempo que en el barrio en que se ubican, creando redes de afinidad y solidaridad locales y translocales. Esta investigación etnografía estas realidades.</w:t>
      </w:r>
    </w:p>
    <w:p w:rsidR="00C14623" w:rsidRDefault="00C14623" w:rsidP="00086B66">
      <w:pPr>
        <w:spacing w:line="360" w:lineRule="auto"/>
        <w:ind w:firstLine="709"/>
      </w:pPr>
    </w:p>
    <w:sectPr w:rsidR="00C14623" w:rsidSect="001417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86B66"/>
    <w:rsid w:val="00086B66"/>
    <w:rsid w:val="001417B3"/>
    <w:rsid w:val="001D4980"/>
    <w:rsid w:val="004B7A7A"/>
    <w:rsid w:val="00C14623"/>
    <w:rsid w:val="00D0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B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</cp:revision>
  <dcterms:created xsi:type="dcterms:W3CDTF">2016-10-13T15:01:00Z</dcterms:created>
  <dcterms:modified xsi:type="dcterms:W3CDTF">2016-10-13T15:36:00Z</dcterms:modified>
</cp:coreProperties>
</file>